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13B3F"/>
    <w:p w14:paraId="24E50F9E"/>
    <w:p w14:paraId="2CEB315E"/>
    <w:p w14:paraId="23E7461F"/>
    <w:p w14:paraId="65E472D9"/>
    <w:p w14:paraId="09E89EF6"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4259580</wp:posOffset>
                </wp:positionH>
                <wp:positionV relativeFrom="paragraph">
                  <wp:posOffset>224790</wp:posOffset>
                </wp:positionV>
                <wp:extent cx="984885" cy="643255"/>
                <wp:effectExtent l="4445" t="5080" r="20320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93970" y="2129790"/>
                          <a:ext cx="984885" cy="6432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2E0C7">
                            <w:r>
                              <w:rPr>
                                <w:rFonts w:hint="eastAsia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>审查证明二维码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5.4pt;margin-top:17.7pt;height:50.65pt;width:77.55pt;z-index:251660288;mso-width-relative:page;mso-height-relative:page;" fillcolor="#808080 [1629]" filled="t" stroked="t" coordsize="21600,21600" o:gfxdata="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IpYgZbaAAAACgEAAA8AAAAAAAAAAQAg&#10;AAAAIgAAAGRycy9kb3ducmV2LnhtbFBLAQIUABQAAAAIAIdO4kD1xZcNfgIAAPsEAAAOAAAAAAAA&#10;AAEAIAAAACkBAABkcnMvZTJvRG9jLnhtbFBLBQYAAAAABgAGAFkBAAAZ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DD2E0C7">
                      <w:r>
                        <w:rPr>
                          <w:rFonts w:hint="eastAsia"/>
                          <w:sz w:val="21"/>
                          <w:szCs w:val="21"/>
                          <w:vertAlign w:val="baseline"/>
                          <w:lang w:val="en-US" w:eastAsia="zh-CN"/>
                        </w:rPr>
                        <w:t>审查证明二维码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-302895</wp:posOffset>
                </wp:positionH>
                <wp:positionV relativeFrom="paragraph">
                  <wp:posOffset>26670</wp:posOffset>
                </wp:positionV>
                <wp:extent cx="5913120" cy="4055745"/>
                <wp:effectExtent l="4445" t="4445" r="6985" b="1651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2850" y="2026920"/>
                          <a:ext cx="5913120" cy="405574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2499EC">
                            <w:pPr>
                              <w:rPr>
                                <w:color w:val="auto"/>
                                <w:highlight w:val="none"/>
                              </w:rPr>
                            </w:pPr>
                          </w:p>
                          <w:p w14:paraId="06B8014E">
                            <w:pPr>
                              <w:rPr>
                                <w:rFonts w:hint="default" w:eastAsiaTheme="minorEastAsia"/>
                                <w:color w:val="auto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highlight w:val="none"/>
                                <w:lang w:val="en-US" w:eastAsia="zh-CN"/>
                              </w:rPr>
                              <w:t xml:space="preserve">                                                                </w:t>
                            </w:r>
                          </w:p>
                          <w:p w14:paraId="39C47EFA">
                            <w:pPr>
                              <w:rPr>
                                <w:color w:val="auto"/>
                                <w:highlight w:val="none"/>
                              </w:rPr>
                            </w:pPr>
                          </w:p>
                          <w:p w14:paraId="5D5A3758">
                            <w:pPr>
                              <w:rPr>
                                <w:color w:val="auto"/>
                                <w:highlight w:val="none"/>
                              </w:rPr>
                            </w:pPr>
                          </w:p>
                          <w:p w14:paraId="65517812">
                            <w:pPr>
                              <w:ind w:firstLine="3780" w:firstLineChars="1800"/>
                              <w:rPr>
                                <w:rFonts w:hint="default"/>
                                <w:b w:val="0"/>
                                <w:bCs w:val="0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highlight w:val="none"/>
                                <w:lang w:val="en-US" w:eastAsia="zh-CN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济医广（2025）第   号</w:t>
                            </w:r>
                          </w:p>
                          <w:p w14:paraId="776DA059">
                            <w:pPr>
                              <w:rPr>
                                <w:rFonts w:hint="default" w:eastAsiaTheme="minorEastAsia"/>
                                <w:color w:val="auto"/>
                                <w:highlight w:val="none"/>
                                <w:lang w:val="en-US" w:eastAsia="zh-CN"/>
                              </w:rPr>
                            </w:pPr>
                          </w:p>
                          <w:p w14:paraId="7F0087EA">
                            <w:pPr>
                              <w:rPr>
                                <w:color w:val="auto"/>
                                <w:highlight w:val="none"/>
                              </w:rPr>
                            </w:pPr>
                          </w:p>
                          <w:p w14:paraId="02333F2C">
                            <w:pPr>
                              <w:ind w:firstLine="1044" w:firstLineChars="200"/>
                              <w:rPr>
                                <w:rFonts w:hint="eastAsia"/>
                                <w:color w:val="auto"/>
                                <w:sz w:val="52"/>
                                <w:szCs w:val="52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52"/>
                                <w:szCs w:val="52"/>
                                <w:highlight w:val="none"/>
                                <w:lang w:val="en-US" w:eastAsia="zh-CN"/>
                              </w:rPr>
                              <w:t>济宁贝恩口腔有限公司口腔诊所</w:t>
                            </w:r>
                          </w:p>
                          <w:p w14:paraId="6663690F">
                            <w:pPr>
                              <w:ind w:firstLine="3640" w:firstLineChars="700"/>
                              <w:rPr>
                                <w:rFonts w:hint="eastAsia"/>
                                <w:color w:val="auto"/>
                                <w:sz w:val="52"/>
                                <w:szCs w:val="52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52"/>
                                <w:szCs w:val="52"/>
                                <w:highlight w:val="none"/>
                                <w:lang w:val="en-US" w:eastAsia="zh-CN"/>
                              </w:rPr>
                              <w:t>诊疗科目</w:t>
                            </w:r>
                          </w:p>
                          <w:p w14:paraId="7C820A29">
                            <w:pPr>
                              <w:ind w:firstLine="4200" w:firstLineChars="1400"/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  <w:t>口腔科</w:t>
                            </w:r>
                          </w:p>
                          <w:p w14:paraId="7E1A69C3">
                            <w:pPr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  <w:t>联系电话：15163771832</w:t>
                            </w:r>
                          </w:p>
                          <w:p w14:paraId="701498B9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  <w:t>地址：济宁市高新区玖玺小区6号商住楼1层0120</w:t>
                            </w:r>
                            <w:r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lang w:val="en-US" w:eastAsia="zh-CN"/>
                              </w:rP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3.85pt;margin-top:2.1pt;height:319.35pt;width:465.6pt;z-index:251659264;mso-width-relative:page;mso-height-relative:page;" fillcolor="#4874CB [3204]" filled="t" stroked="t" coordsize="21600,21600" o:gfxdata="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22ozLbAAAACQEAAA8AAAAAAAAAAQAgAAAAIgAAAGRycy9kb3ducmV2LnhtbFBLAQIUABQAAAAI&#10;AIdO4kBlnZ+fXAIAAMUEAAAOAAAAAAAAAAEAIAAAACoBAABkcnMvZTJvRG9jLnhtbFBLBQYAAAAA&#10;BgAGAFkBAAD4BQAAAAA=&#10;">
                <v:fill on="t" focussize="0,0"/>
                <v:stroke weight="0.5pt" color="#4874CB [3204]" joinstyle="round"/>
                <v:imagedata o:title=""/>
                <o:lock v:ext="edit" aspectratio="f"/>
                <v:textbox>
                  <w:txbxContent>
                    <w:p w14:paraId="6C2499EC">
                      <w:pPr>
                        <w:rPr>
                          <w:color w:val="auto"/>
                          <w:highlight w:val="none"/>
                        </w:rPr>
                      </w:pPr>
                    </w:p>
                    <w:p w14:paraId="06B8014E">
                      <w:pPr>
                        <w:rPr>
                          <w:rFonts w:hint="default" w:eastAsiaTheme="minorEastAsia"/>
                          <w:color w:val="auto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highlight w:val="none"/>
                          <w:lang w:val="en-US" w:eastAsia="zh-CN"/>
                        </w:rPr>
                        <w:t xml:space="preserve">                                                                </w:t>
                      </w:r>
                    </w:p>
                    <w:p w14:paraId="39C47EFA">
                      <w:pPr>
                        <w:rPr>
                          <w:color w:val="auto"/>
                          <w:highlight w:val="none"/>
                        </w:rPr>
                      </w:pPr>
                    </w:p>
                    <w:p w14:paraId="5D5A3758">
                      <w:pPr>
                        <w:rPr>
                          <w:color w:val="auto"/>
                          <w:highlight w:val="none"/>
                        </w:rPr>
                      </w:pPr>
                    </w:p>
                    <w:p w14:paraId="65517812">
                      <w:pPr>
                        <w:ind w:firstLine="3780" w:firstLineChars="1800"/>
                        <w:rPr>
                          <w:rFonts w:hint="default"/>
                          <w:b w:val="0"/>
                          <w:bCs w:val="0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highlight w:val="none"/>
                          <w:lang w:val="en-US" w:eastAsia="zh-CN"/>
                        </w:rPr>
                        <w:t xml:space="preserve">                        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济医广（2025）第   号</w:t>
                      </w:r>
                    </w:p>
                    <w:p w14:paraId="776DA059">
                      <w:pPr>
                        <w:rPr>
                          <w:rFonts w:hint="default" w:eastAsiaTheme="minorEastAsia"/>
                          <w:color w:val="auto"/>
                          <w:highlight w:val="none"/>
                          <w:lang w:val="en-US" w:eastAsia="zh-CN"/>
                        </w:rPr>
                      </w:pPr>
                    </w:p>
                    <w:p w14:paraId="7F0087EA">
                      <w:pPr>
                        <w:rPr>
                          <w:color w:val="auto"/>
                          <w:highlight w:val="none"/>
                        </w:rPr>
                      </w:pPr>
                    </w:p>
                    <w:p w14:paraId="02333F2C">
                      <w:pPr>
                        <w:ind w:firstLine="1044" w:firstLineChars="200"/>
                        <w:rPr>
                          <w:rFonts w:hint="eastAsia"/>
                          <w:color w:val="auto"/>
                          <w:sz w:val="52"/>
                          <w:szCs w:val="52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sz w:val="52"/>
                          <w:szCs w:val="52"/>
                          <w:highlight w:val="none"/>
                          <w:lang w:val="en-US" w:eastAsia="zh-CN"/>
                        </w:rPr>
                        <w:t>济宁贝恩口腔有限公司口腔诊所</w:t>
                      </w:r>
                    </w:p>
                    <w:p w14:paraId="6663690F">
                      <w:pPr>
                        <w:ind w:firstLine="3640" w:firstLineChars="700"/>
                        <w:rPr>
                          <w:rFonts w:hint="eastAsia"/>
                          <w:color w:val="auto"/>
                          <w:sz w:val="52"/>
                          <w:szCs w:val="52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52"/>
                          <w:szCs w:val="52"/>
                          <w:highlight w:val="none"/>
                          <w:lang w:val="en-US" w:eastAsia="zh-CN"/>
                        </w:rPr>
                        <w:t>诊疗科目</w:t>
                      </w:r>
                    </w:p>
                    <w:p w14:paraId="7C820A29">
                      <w:pPr>
                        <w:ind w:firstLine="4200" w:firstLineChars="1400"/>
                        <w:rPr>
                          <w:rFonts w:hint="eastAsia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  <w:t>口腔科</w:t>
                      </w:r>
                    </w:p>
                    <w:p w14:paraId="7E1A69C3">
                      <w:pPr>
                        <w:rPr>
                          <w:rFonts w:hint="eastAsia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  <w:t>联系电话：15163771832</w:t>
                      </w:r>
                    </w:p>
                    <w:p w14:paraId="701498B9">
                      <w:pPr>
                        <w:rPr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  <w:t>地址：济宁市高新区玖玺小区6号商住楼1层0120</w:t>
                      </w:r>
                      <w:r>
                        <w:rPr>
                          <w:rFonts w:hint="eastAsia"/>
                          <w:color w:val="auto"/>
                          <w:sz w:val="30"/>
                          <w:szCs w:val="30"/>
                          <w:lang w:val="en-US" w:eastAsia="zh-CN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D123A"/>
    <w:rsid w:val="6AAD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2025-02-28T03:58:00Z</dcterms:created>
  <dc:creator>TXG</dc:creator>
  <cp:lastModifiedBy>TXG</cp:lastModifiedBy>
  <dcterms:modified xsi:type="dcterms:W3CDTF">2025-02-28T04:11:47Z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CAF1ED5F3EA14751978A59D0CBA14990_11</vt:lpwstr>
  </property>
  <property fmtid="{D5CDD505-2E9C-101B-9397-08002B2CF9AE}" pid="4" name="KSOTemplateDocerSaveRecord">
    <vt:lpwstr>eyJoZGlkIjoiYzE4NTUyYWEyMGJiYTg2OWNiM2ExY2Y4ZDMzMGQ5MDMiLCJ1c2VySWQiOiI2NDY1NDIyMDEifQ==</vt:lpwstr>
  </property>
</Properties>
</file>