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FF03C">
      <w:pPr>
        <w:spacing w:after="156" w:afterLines="50" w:line="460" w:lineRule="exact"/>
        <w:jc w:val="center"/>
        <w:rPr>
          <w:rFonts w:hint="eastAsia" w:ascii="宋体" w:hAnsi="宋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b/>
          <w:bCs/>
          <w:color w:val="000000"/>
          <w:sz w:val="44"/>
          <w:szCs w:val="44"/>
        </w:rPr>
        <w:t>医疗广告成品样件表</w:t>
      </w:r>
    </w:p>
    <w:tbl>
      <w:tblPr>
        <w:tblStyle w:val="3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20"/>
        <w:gridCol w:w="375"/>
        <w:gridCol w:w="586"/>
        <w:gridCol w:w="1857"/>
        <w:gridCol w:w="1862"/>
        <w:gridCol w:w="2065"/>
      </w:tblGrid>
      <w:tr w14:paraId="07C91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0" w:type="dxa"/>
            <w:vMerge w:val="restart"/>
            <w:noWrap w:val="0"/>
            <w:vAlign w:val="center"/>
          </w:tcPr>
          <w:p w14:paraId="31AFEFDB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医疗机构情况</w:t>
            </w:r>
          </w:p>
        </w:tc>
        <w:tc>
          <w:tcPr>
            <w:tcW w:w="1620" w:type="dxa"/>
            <w:noWrap w:val="0"/>
            <w:vAlign w:val="center"/>
          </w:tcPr>
          <w:p w14:paraId="3DC9BDBD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医 疗 机 构</w:t>
            </w:r>
          </w:p>
          <w:p w14:paraId="78C47B1C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 一 名 称</w:t>
            </w:r>
          </w:p>
        </w:tc>
        <w:tc>
          <w:tcPr>
            <w:tcW w:w="6745" w:type="dxa"/>
            <w:gridSpan w:val="5"/>
            <w:noWrap w:val="0"/>
            <w:vAlign w:val="center"/>
          </w:tcPr>
          <w:p w14:paraId="1339D196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济宁皓邦医疗服务有限公司口腔诊所</w:t>
            </w:r>
          </w:p>
        </w:tc>
      </w:tr>
      <w:tr w14:paraId="6A81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 w14:paraId="3BE26F8C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687D89F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医疗机构地址</w:t>
            </w:r>
          </w:p>
        </w:tc>
        <w:tc>
          <w:tcPr>
            <w:tcW w:w="6745" w:type="dxa"/>
            <w:gridSpan w:val="5"/>
            <w:noWrap w:val="0"/>
            <w:vAlign w:val="center"/>
          </w:tcPr>
          <w:p w14:paraId="046ED3B3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lang w:val="en-US" w:eastAsia="zh-CN"/>
              </w:rPr>
              <w:t>任城区观音阁东五里营片回迁安置东南华城C8号楼1层</w:t>
            </w:r>
          </w:p>
        </w:tc>
      </w:tr>
      <w:tr w14:paraId="2A07F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 w14:paraId="182E14DF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6331580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医疗机构类别</w:t>
            </w:r>
          </w:p>
        </w:tc>
        <w:tc>
          <w:tcPr>
            <w:tcW w:w="2818" w:type="dxa"/>
            <w:gridSpan w:val="3"/>
            <w:noWrap w:val="0"/>
            <w:vAlign w:val="center"/>
          </w:tcPr>
          <w:p w14:paraId="6C8A1117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口腔诊所</w:t>
            </w:r>
          </w:p>
        </w:tc>
        <w:tc>
          <w:tcPr>
            <w:tcW w:w="1862" w:type="dxa"/>
            <w:noWrap w:val="0"/>
            <w:vAlign w:val="center"/>
          </w:tcPr>
          <w:p w14:paraId="12669F43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《医疗机构执业</w:t>
            </w:r>
          </w:p>
          <w:p w14:paraId="15700B17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许可证》登记号</w:t>
            </w:r>
          </w:p>
        </w:tc>
        <w:tc>
          <w:tcPr>
            <w:tcW w:w="2065" w:type="dxa"/>
            <w:noWrap w:val="0"/>
            <w:vAlign w:val="center"/>
          </w:tcPr>
          <w:p w14:paraId="1DCF099E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lang w:val="en-US" w:eastAsia="zh-CN"/>
              </w:rPr>
              <w:t>PDY92065X37081117D2202</w:t>
            </w:r>
          </w:p>
        </w:tc>
      </w:tr>
      <w:tr w14:paraId="28CFE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540" w:type="dxa"/>
            <w:vMerge w:val="continue"/>
            <w:noWrap w:val="0"/>
            <w:vAlign w:val="center"/>
          </w:tcPr>
          <w:p w14:paraId="192F569F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81" w:type="dxa"/>
            <w:gridSpan w:val="3"/>
            <w:noWrap w:val="0"/>
            <w:vAlign w:val="center"/>
          </w:tcPr>
          <w:p w14:paraId="54A6B53E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法定代表人（主要负责人）</w:t>
            </w:r>
          </w:p>
        </w:tc>
        <w:tc>
          <w:tcPr>
            <w:tcW w:w="1857" w:type="dxa"/>
            <w:noWrap w:val="0"/>
            <w:vAlign w:val="center"/>
          </w:tcPr>
          <w:p w14:paraId="49A62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法定代表人：靳继彪</w:t>
            </w:r>
          </w:p>
          <w:p w14:paraId="1D1EF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主要负责人：宗文莉</w:t>
            </w:r>
          </w:p>
        </w:tc>
        <w:tc>
          <w:tcPr>
            <w:tcW w:w="1862" w:type="dxa"/>
            <w:noWrap w:val="0"/>
            <w:vAlign w:val="center"/>
          </w:tcPr>
          <w:p w14:paraId="42907885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2065" w:type="dxa"/>
            <w:noWrap w:val="0"/>
            <w:vAlign w:val="center"/>
          </w:tcPr>
          <w:p w14:paraId="372AD520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18905478603</w:t>
            </w:r>
          </w:p>
        </w:tc>
      </w:tr>
      <w:tr w14:paraId="7AB4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535" w:type="dxa"/>
            <w:gridSpan w:val="3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730B17E3"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拟发布媒体类别</w:t>
            </w:r>
          </w:p>
        </w:tc>
        <w:tc>
          <w:tcPr>
            <w:tcW w:w="6370" w:type="dxa"/>
            <w:gridSpan w:val="4"/>
            <w:tcBorders>
              <w:top w:val="nil"/>
              <w:bottom w:val="single" w:color="auto" w:sz="4" w:space="0"/>
            </w:tcBorders>
            <w:noWrap w:val="0"/>
            <w:vAlign w:val="top"/>
          </w:tcPr>
          <w:p w14:paraId="70E2578D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影视    □广播 </w:t>
            </w:r>
            <w:r>
              <w:rPr>
                <w:rFonts w:hint="eastAsia" w:ascii="宋体" w:hAnsi="宋体"/>
                <w:color w:val="000000"/>
                <w:sz w:val="15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报纸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期刊   </w:t>
            </w:r>
            <w:r>
              <w:rPr>
                <w:rFonts w:hint="eastAsia" w:ascii="宋体" w:hAnsi="宋体"/>
                <w:color w:val="000000"/>
                <w:sz w:val="15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户外 </w:t>
            </w:r>
          </w:p>
          <w:p w14:paraId="565E00B2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  <w:bdr w:val="single" w:color="auto" w:sz="4" w:space="0"/>
              </w:rPr>
              <w:t>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印刷品 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color w:val="000000"/>
                <w:szCs w:val="21"/>
              </w:rPr>
              <w:t>网络 □其它</w:t>
            </w:r>
            <w:r>
              <w:rPr>
                <w:rFonts w:hint="eastAsia" w:ascii="宋体" w:hAnsi="宋体"/>
                <w:color w:val="000000"/>
                <w:szCs w:val="21"/>
                <w:u w:val="dotted"/>
              </w:rPr>
              <w:t xml:space="preserve">            </w:t>
            </w:r>
          </w:p>
        </w:tc>
      </w:tr>
      <w:tr w14:paraId="21CBA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  <w:jc w:val="center"/>
        </w:trPr>
        <w:tc>
          <w:tcPr>
            <w:tcW w:w="8905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FEC5AEF">
            <w:pPr>
              <w:ind w:firstLine="210" w:firstLineChars="1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广告成品样件粘贴处：</w:t>
            </w:r>
          </w:p>
          <w:p w14:paraId="1D851A09">
            <w:pPr>
              <w:ind w:firstLine="210" w:firstLineChars="100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报纸、期刊、印刷品样件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：</w:t>
            </w:r>
          </w:p>
          <w:p w14:paraId="5D9B8EFA"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drawing>
                <wp:inline distT="0" distB="0" distL="114300" distR="114300">
                  <wp:extent cx="5111750" cy="2806065"/>
                  <wp:effectExtent l="0" t="0" r="8890" b="13335"/>
                  <wp:docPr id="2" name="图片 2" descr="C:/Users/lenovo/Desktop/医疗广告申请20250811/华城店/报纸、期刊、印刷品样件.png报纸、期刊、印刷品样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/Users/lenovo/Desktop/医疗广告申请20250811/华城店/报纸、期刊、印刷品样件.png报纸、期刊、印刷品样件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172" b="1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0" cy="2806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CEA442"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t>户外样件</w:t>
            </w:r>
          </w:p>
          <w:p w14:paraId="2E93CBDD"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drawing>
                <wp:inline distT="0" distB="0" distL="114300" distR="114300">
                  <wp:extent cx="5111750" cy="2815590"/>
                  <wp:effectExtent l="0" t="0" r="8890" b="3810"/>
                  <wp:docPr id="3" name="图片 3" descr="C:/Users/lenovo/Desktop/医疗广告申请20250811/华城店/户外样件.png户外样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:/Users/lenovo/Desktop/医疗广告申请20250811/华城店/户外样件.png户外样件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37" b="7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0" cy="281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10E95E"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网络样件：</w:t>
            </w:r>
          </w:p>
          <w:p w14:paraId="50176A5B">
            <w:pP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  <w:drawing>
                <wp:inline distT="0" distB="0" distL="114300" distR="114300">
                  <wp:extent cx="5111750" cy="2795905"/>
                  <wp:effectExtent l="0" t="0" r="8890" b="8255"/>
                  <wp:docPr id="4" name="图片 4" descr="C:/Users/lenovo/Desktop/医疗广告申请20250811/华城店/网络样件.png网络样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:/Users/lenovo/Desktop/医疗广告申请20250811/华城店/网络样件.png网络样件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650" b="16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0" cy="279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7412024B">
            <w:pPr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影视样件：</w:t>
            </w:r>
          </w:p>
          <w:p w14:paraId="6AA1BADA">
            <w:pP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背景画面:浅绿色，内容为门诊部名称、诊疗科目，字幕:联系电话、门诊部地址配音:轻音乐，背景音乐:黄昏之时(钢琴曲)，时长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秒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 w14:paraId="2039B2F2">
            <w:pPr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</w:p>
          <w:p w14:paraId="368E6228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33067835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600A174A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06C1F8FD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59C60EAB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2FE68E22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4F0BDDD4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5F0B57BC">
            <w:pPr>
              <w:tabs>
                <w:tab w:val="left" w:pos="5445"/>
              </w:tabs>
              <w:rPr>
                <w:rFonts w:hint="eastAsia" w:ascii="宋体" w:hAnsi="宋体"/>
                <w:color w:val="000000"/>
                <w:szCs w:val="21"/>
              </w:rPr>
            </w:pPr>
          </w:p>
          <w:p w14:paraId="27FE6C05"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（医疗机构盖章）                          （审查机关盖章）</w:t>
            </w:r>
          </w:p>
        </w:tc>
      </w:tr>
    </w:tbl>
    <w:p w14:paraId="4C679D59">
      <w:pPr>
        <w:spacing w:line="320" w:lineRule="exact"/>
        <w:ind w:firstLine="422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注</w:t>
      </w:r>
      <w:r>
        <w:rPr>
          <w:rFonts w:hint="eastAsia" w:ascii="宋体" w:hAnsi="宋体"/>
          <w:color w:val="000000"/>
          <w:szCs w:val="21"/>
        </w:rPr>
        <w:t>：1、各区县卫生局对医疗广告材料要进行初审，电视、广播广告先提交镜头脚本和广播文稿及广告成品样件，审核合格后由审核人员在《医疗机构执业许可证》副本复印件骑缝中间签字并加盖卫生局公章。</w:t>
      </w:r>
    </w:p>
    <w:p w14:paraId="7D7015E8">
      <w:p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2、平面广告提供小样，网络广告提供页面样件。</w:t>
      </w:r>
    </w:p>
    <w:p w14:paraId="2D8E9A91">
      <w:p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3、医疗广告成品样件需标注广告审查证明文号的位置、形式。</w:t>
      </w:r>
    </w:p>
    <w:p w14:paraId="7B2C8C7A">
      <w:p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4、申请审查时需提交</w:t>
      </w:r>
      <w:r>
        <w:rPr>
          <w:rFonts w:hint="eastAsia" w:ascii="宋体" w:hAnsi="宋体"/>
          <w:color w:val="000000"/>
          <w:szCs w:val="21"/>
          <w:u w:val="single"/>
        </w:rPr>
        <w:t>三种样表各二份</w:t>
      </w:r>
      <w:r>
        <w:rPr>
          <w:rFonts w:hint="eastAsia" w:ascii="宋体" w:hAnsi="宋体"/>
          <w:color w:val="000000"/>
          <w:szCs w:val="21"/>
        </w:rPr>
        <w:t xml:space="preserve">，并发送至上面标注邮箱，广告样件粘贴处由申请单位加盖骑缝章。  </w:t>
      </w:r>
    </w:p>
    <w:p w14:paraId="5E0EB504">
      <w:p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5、医疗广告成品样件表原件需与《医疗广告审查证明》一并作为审定凭证。</w:t>
      </w:r>
    </w:p>
    <w:p w14:paraId="3B4EC4D4">
      <w:pPr>
        <w:spacing w:line="32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6、表格内容要求打印，除法定代表人签字处外，其他内容手写无效。</w:t>
      </w:r>
    </w:p>
    <w:p w14:paraId="19AD3776">
      <w:pPr>
        <w:spacing w:line="560" w:lineRule="exact"/>
        <w:ind w:firstLine="640" w:firstLineChars="200"/>
        <w:rPr>
          <w:rFonts w:ascii="文星仿宋" w:hAnsi="黑体" w:eastAsia="文星仿宋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仿宋">
    <w:altName w:val="仿宋"/>
    <w:panose1 w:val="0201060900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383A7">
    <w:pPr>
      <w:pStyle w:val="2"/>
      <w:framePr w:wrap="around" w:vAnchor="text" w:hAnchor="margin" w:xAlign="outside" w:y="1"/>
      <w:rPr>
        <w:rStyle w:val="5"/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fldChar w:fldCharType="begin"/>
    </w:r>
    <w:r>
      <w:rPr>
        <w:rStyle w:val="5"/>
        <w:rFonts w:hint="eastAsia" w:ascii="仿宋_GB2312" w:eastAsia="仿宋_GB2312"/>
        <w:sz w:val="32"/>
        <w:szCs w:val="32"/>
      </w:rPr>
      <w:instrText xml:space="preserve">PAGE  </w:instrText>
    </w:r>
    <w:r>
      <w:rPr>
        <w:rFonts w:hint="eastAsia" w:ascii="仿宋_GB2312" w:eastAsia="仿宋_GB2312"/>
        <w:sz w:val="32"/>
        <w:szCs w:val="32"/>
      </w:rPr>
      <w:fldChar w:fldCharType="separate"/>
    </w:r>
    <w:r>
      <w:rPr>
        <w:rStyle w:val="5"/>
        <w:rFonts w:ascii="仿宋_GB2312" w:eastAsia="仿宋_GB2312"/>
        <w:sz w:val="32"/>
        <w:szCs w:val="32"/>
      </w:rPr>
      <w:t>- 1 -</w:t>
    </w:r>
    <w:r>
      <w:rPr>
        <w:rFonts w:hint="eastAsia" w:ascii="仿宋_GB2312" w:eastAsia="仿宋_GB2312"/>
        <w:sz w:val="32"/>
        <w:szCs w:val="32"/>
      </w:rPr>
      <w:fldChar w:fldCharType="end"/>
    </w:r>
  </w:p>
  <w:p w14:paraId="71343BD8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96E4B"/>
    <w:rsid w:val="09537E7F"/>
    <w:rsid w:val="0D0371FF"/>
    <w:rsid w:val="11E860AF"/>
    <w:rsid w:val="1EEC601E"/>
    <w:rsid w:val="3DD03568"/>
    <w:rsid w:val="3F096E4B"/>
    <w:rsid w:val="40A270E8"/>
    <w:rsid w:val="41644D7A"/>
    <w:rsid w:val="42D33301"/>
    <w:rsid w:val="4AC73679"/>
    <w:rsid w:val="5D38717B"/>
    <w:rsid w:val="5FB641C3"/>
    <w:rsid w:val="60042264"/>
    <w:rsid w:val="767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563</Characters>
  <Lines>0</Lines>
  <Paragraphs>0</Paragraphs>
  <TotalTime>0</TotalTime>
  <ScaleCrop>false</ScaleCrop>
  <LinksUpToDate>false</LinksUpToDate>
  <CharactersWithSpaces>629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2019-05-09T02:15:00Z</dcterms:created>
  <dc:creator>Ripple海南</dc:creator>
  <cp:lastModifiedBy>昌</cp:lastModifiedBy>
  <dcterms:modified xsi:type="dcterms:W3CDTF">2025-08-15T08:28:59Z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eyJoZGlkIjoiMDQ2YzI3M2NmNDYzYTdiYTI1MjMzZmRmM2YwMDZlY2UiLCJ1c2VySWQiOiIyMzExMTEwNjgifQ==</vt:lpwstr>
  </property>
  <property fmtid="{D5CDD505-2E9C-101B-9397-08002B2CF9AE}" pid="4" name="ICV">
    <vt:lpwstr>2C8B67CDC8E8417CB27D12B7AE7FDA1B_12</vt:lpwstr>
  </property>
</Properties>
</file>