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tabs>
          <w:tab w:val="left" w:pos="9193"/>
          <w:tab w:val="left" w:pos="9827"/>
        </w:tabs>
        <w:kinsoku/>
        <w:wordWrap/>
        <w:topLinePunct w:val="0"/>
        <w:bidi w:val="0"/>
        <w:adjustRightInd/>
        <w:spacing w:line="600" w:lineRule="exact"/>
        <w:textAlignment w:val="auto"/>
        <w:rPr>
          <w:rFonts w:hint="default" w:ascii="Times New Roman" w:hAnsi="Times New Roman" w:eastAsia="方正小标宋简体" w:cs="Times New Roman"/>
          <w:b/>
          <w:bCs/>
          <w:spacing w:val="0"/>
          <w:sz w:val="32"/>
          <w:szCs w:val="32"/>
          <w:lang w:eastAsia="zh-CN"/>
        </w:rPr>
      </w:pPr>
    </w:p>
    <w:p>
      <w:pPr>
        <w:keepNext w:val="0"/>
        <w:keepLines w:val="0"/>
        <w:pageBreakBefore w:val="0"/>
        <w:widowControl w:val="0"/>
        <w:kinsoku/>
        <w:wordWrap/>
        <w:topLinePunct w:val="0"/>
        <w:bidi w:val="0"/>
        <w:adjustRightInd/>
        <w:spacing w:line="600" w:lineRule="exact"/>
        <w:textAlignment w:val="auto"/>
        <w:rPr>
          <w:rFonts w:hint="default" w:ascii="Times New Roman" w:hAnsi="Times New Roman" w:cs="Times New Roman"/>
          <w:sz w:val="32"/>
          <w:szCs w:val="32"/>
          <w:lang w:eastAsia="zh-CN"/>
        </w:rPr>
      </w:pPr>
    </w:p>
    <w:p>
      <w:pPr>
        <w:keepNext w:val="0"/>
        <w:keepLines w:val="0"/>
        <w:pageBreakBefore w:val="0"/>
        <w:widowControl w:val="0"/>
        <w:kinsoku/>
        <w:wordWrap/>
        <w:topLinePunct w:val="0"/>
        <w:bidi w:val="0"/>
        <w:adjustRightInd/>
        <w:spacing w:line="600" w:lineRule="exact"/>
        <w:textAlignment w:val="auto"/>
        <w:rPr>
          <w:rFonts w:hint="default" w:ascii="Times New Roman" w:hAnsi="Times New Roman" w:cs="Times New Roman"/>
          <w:sz w:val="32"/>
          <w:szCs w:val="32"/>
          <w:lang w:eastAsia="zh-CN"/>
        </w:rPr>
      </w:pPr>
    </w:p>
    <w:p>
      <w:pPr>
        <w:keepNext w:val="0"/>
        <w:keepLines w:val="0"/>
        <w:pageBreakBefore w:val="0"/>
        <w:widowControl w:val="0"/>
        <w:kinsoku/>
        <w:wordWrap/>
        <w:topLinePunct w:val="0"/>
        <w:bidi w:val="0"/>
        <w:adjustRightInd/>
        <w:spacing w:line="240" w:lineRule="auto"/>
        <w:jc w:val="distribute"/>
        <w:textAlignment w:val="auto"/>
        <w:rPr>
          <w:rFonts w:hint="default" w:ascii="Times New Roman" w:hAnsi="Times New Roman" w:eastAsia="方正小标宋简体" w:cs="Times New Roman"/>
          <w:bCs/>
          <w:color w:val="FF0000"/>
          <w:w w:val="50"/>
          <w:sz w:val="100"/>
          <w:szCs w:val="100"/>
          <w:highlight w:val="none"/>
        </w:rPr>
      </w:pPr>
      <w:r>
        <w:rPr>
          <w:rFonts w:hint="default" w:ascii="Times New Roman" w:hAnsi="Times New Roman" w:eastAsia="方正小标宋简体" w:cs="Times New Roman"/>
          <w:bCs/>
          <w:color w:val="FF0000"/>
          <w:w w:val="50"/>
          <w:sz w:val="100"/>
          <w:szCs w:val="100"/>
          <w:highlight w:val="none"/>
        </w:rPr>
        <w:t>中共济宁市行政审批服务局党组文件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FF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FF0000"/>
          <w:sz w:val="32"/>
          <w:szCs w:val="32"/>
          <w:highlight w:val="none"/>
        </w:rPr>
      </w:pPr>
    </w:p>
    <w:p>
      <w:pPr>
        <w:keepNext w:val="0"/>
        <w:keepLines w:val="0"/>
        <w:pageBreakBefore w:val="0"/>
        <w:widowControl w:val="0"/>
        <w:kinsoku/>
        <w:topLinePunct w:val="0"/>
        <w:bidi w:val="0"/>
        <w:adjustRightInd/>
        <w:spacing w:line="600" w:lineRule="exact"/>
        <w:jc w:val="center"/>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济审服党组〔</w:t>
      </w:r>
      <w:r>
        <w:rPr>
          <w:rFonts w:hint="default" w:ascii="Times New Roman" w:hAnsi="Times New Roman" w:eastAsia="方正仿宋简体" w:cs="Times New Roman"/>
          <w:b/>
          <w:color w:val="auto"/>
          <w:sz w:val="32"/>
          <w:szCs w:val="32"/>
          <w:highlight w:val="none"/>
          <w:lang w:val="en-US" w:eastAsia="zh-CN"/>
        </w:rPr>
        <w:t>2021</w:t>
      </w:r>
      <w:r>
        <w:rPr>
          <w:rFonts w:hint="default" w:ascii="Times New Roman" w:hAnsi="Times New Roman" w:eastAsia="方正仿宋简体" w:cs="Times New Roman"/>
          <w:b/>
          <w:color w:val="auto"/>
          <w:sz w:val="32"/>
          <w:szCs w:val="32"/>
          <w:highlight w:val="none"/>
        </w:rPr>
        <w:t>〕</w:t>
      </w:r>
      <w:r>
        <w:rPr>
          <w:rFonts w:hint="eastAsia" w:ascii="Times New Roman" w:hAnsi="Times New Roman" w:eastAsia="方正仿宋简体" w:cs="Times New Roman"/>
          <w:b/>
          <w:color w:val="auto"/>
          <w:sz w:val="32"/>
          <w:szCs w:val="32"/>
          <w:highlight w:val="none"/>
          <w:lang w:val="en-US" w:eastAsia="zh-CN"/>
        </w:rPr>
        <w:t>10</w:t>
      </w:r>
      <w:r>
        <w:rPr>
          <w:rFonts w:hint="default" w:ascii="Times New Roman" w:hAnsi="Times New Roman" w:eastAsia="方正仿宋简体" w:cs="Times New Roman"/>
          <w:b/>
          <w:color w:val="auto"/>
          <w:sz w:val="32"/>
          <w:szCs w:val="32"/>
          <w:highlight w:val="none"/>
        </w:rPr>
        <w:t>号</w:t>
      </w:r>
      <w:r>
        <w:rPr>
          <w:rFonts w:hint="default" w:ascii="Times New Roman" w:hAnsi="Times New Roman" w:eastAsia="仿宋_GB2312" w:cs="Times New Roman"/>
          <w:b/>
          <w:color w:val="FF0000"/>
          <w:sz w:val="32"/>
          <w:szCs w:val="32"/>
          <w:highlight w:val="none"/>
        </w:rPr>
        <w:pict>
          <v:line id="直线 3" o:spid="_x0000_s1026" o:spt="20" style="position:absolute;left:0pt;margin-left:-9.05pt;margin-top:33.4pt;height:0pt;width:456.75pt;z-index:251660288;mso-width-relative:page;mso-height-relative:page;" filled="f" stroked="t" coordsize="21600,21600" o:gfxdata="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ancZXXAAAACQEAAA8A&#10;AAAAAAAAAQAgAAAAIgAAAGRycy9kb3ducmV2LnhtbFBLAQIUABQAAAAIAIdO4kCjhFxc3wEAAJkD&#10;AAAOAAAAAAAAAAEAIAAAACYBAABkcnMvZTJvRG9jLnhtbFBLBQYAAAAABgAGAFkBAAB3BQAAAAA=&#10;">
            <v:path arrowok="t"/>
            <v:fill on="f" focussize="0,0"/>
            <v:stroke weight="1.2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中共济宁市行政审批服务局党组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sz w:val="44"/>
          <w:szCs w:val="44"/>
        </w:rPr>
        <w:t>印发《</w:t>
      </w:r>
      <w:r>
        <w:rPr>
          <w:rFonts w:hint="default" w:ascii="Times New Roman" w:hAnsi="Times New Roman" w:eastAsia="方正小标宋简体" w:cs="Times New Roman"/>
          <w:b/>
          <w:bCs/>
          <w:color w:val="auto"/>
          <w:sz w:val="44"/>
          <w:szCs w:val="44"/>
        </w:rPr>
        <w:t>关于在</w:t>
      </w:r>
      <w:r>
        <w:rPr>
          <w:rFonts w:hint="default" w:ascii="Times New Roman" w:hAnsi="Times New Roman" w:eastAsia="方正小标宋简体" w:cs="Times New Roman"/>
          <w:b/>
          <w:bCs/>
          <w:color w:val="auto"/>
          <w:sz w:val="44"/>
          <w:szCs w:val="44"/>
          <w:lang w:eastAsia="zh-CN"/>
        </w:rPr>
        <w:t>全局</w:t>
      </w:r>
      <w:r>
        <w:rPr>
          <w:rFonts w:hint="default" w:ascii="Times New Roman" w:hAnsi="Times New Roman" w:eastAsia="方正小标宋简体" w:cs="Times New Roman"/>
          <w:b/>
          <w:bCs/>
          <w:color w:val="auto"/>
          <w:sz w:val="44"/>
          <w:szCs w:val="44"/>
        </w:rPr>
        <w:t>开展党史学习教育的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color w:val="auto"/>
          <w:sz w:val="44"/>
          <w:szCs w:val="44"/>
        </w:rPr>
        <w:t>实施方案</w:t>
      </w:r>
      <w:r>
        <w:rPr>
          <w:rFonts w:hint="default" w:ascii="Times New Roman" w:hAnsi="Times New Roman" w:eastAsia="方正小标宋简体" w:cs="Times New Roman"/>
          <w:b/>
          <w:bCs/>
          <w:sz w:val="44"/>
          <w:szCs w:val="44"/>
        </w:rPr>
        <w:t>》的通知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局机关各科室、市政务服务中心：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eastAsia="zh-CN"/>
        </w:rPr>
        <w:t>现将</w:t>
      </w:r>
      <w:r>
        <w:rPr>
          <w:rFonts w:hint="default" w:ascii="Times New Roman" w:hAnsi="Times New Roman" w:eastAsia="方正仿宋简体" w:cs="Times New Roman"/>
          <w:b/>
          <w:bCs/>
          <w:sz w:val="32"/>
          <w:szCs w:val="32"/>
        </w:rPr>
        <w:t>《关于在全局开展党史学习教育的实施方案》印发给你们，请</w:t>
      </w:r>
      <w:r>
        <w:rPr>
          <w:rFonts w:hint="default" w:ascii="Times New Roman" w:hAnsi="Times New Roman" w:eastAsia="方正仿宋简体" w:cs="Times New Roman"/>
          <w:b/>
          <w:bCs/>
          <w:sz w:val="32"/>
          <w:szCs w:val="32"/>
          <w:lang w:eastAsia="zh-CN"/>
        </w:rPr>
        <w:t>结合实际</w:t>
      </w:r>
      <w:r>
        <w:rPr>
          <w:rFonts w:hint="default" w:ascii="Times New Roman" w:hAnsi="Times New Roman" w:eastAsia="方正仿宋简体" w:cs="Times New Roman"/>
          <w:b/>
          <w:bCs/>
          <w:sz w:val="32"/>
          <w:szCs w:val="32"/>
        </w:rPr>
        <w:t>认真贯彻落实。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3701" w:firstLineChars="1152"/>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中共济宁市行政审批服务局党组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202</w:t>
      </w: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年3月</w:t>
      </w:r>
      <w:r>
        <w:rPr>
          <w:rFonts w:hint="eastAsia" w:ascii="Times New Roman" w:hAnsi="Times New Roman" w:eastAsia="方正仿宋简体" w:cs="Times New Roman"/>
          <w:b/>
          <w:bCs/>
          <w:sz w:val="32"/>
          <w:szCs w:val="32"/>
          <w:lang w:val="en-US" w:eastAsia="zh-CN"/>
        </w:rPr>
        <w:t>26</w:t>
      </w:r>
      <w:r>
        <w:rPr>
          <w:rFonts w:hint="default" w:ascii="Times New Roman" w:hAnsi="Times New Roman" w:eastAsia="方正仿宋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关于在</w:t>
      </w:r>
      <w:r>
        <w:rPr>
          <w:rFonts w:hint="default" w:ascii="Times New Roman" w:hAnsi="Times New Roman" w:eastAsia="方正小标宋简体" w:cs="Times New Roman"/>
          <w:b/>
          <w:bCs/>
          <w:color w:val="auto"/>
          <w:sz w:val="44"/>
          <w:szCs w:val="44"/>
          <w:lang w:eastAsia="zh-CN"/>
        </w:rPr>
        <w:t>全局</w:t>
      </w:r>
      <w:r>
        <w:rPr>
          <w:rFonts w:hint="default" w:ascii="Times New Roman" w:hAnsi="Times New Roman" w:eastAsia="方正小标宋简体" w:cs="Times New Roman"/>
          <w:b/>
          <w:bCs/>
          <w:color w:val="auto"/>
          <w:sz w:val="44"/>
          <w:szCs w:val="44"/>
        </w:rPr>
        <w:t>开展党史学习教育的实施方案</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简体"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为深入贯彻落实</w:t>
      </w:r>
      <w:r>
        <w:rPr>
          <w:rFonts w:hint="default" w:ascii="Times New Roman" w:hAnsi="Times New Roman" w:eastAsia="方正仿宋简体" w:cs="Times New Roman"/>
          <w:b/>
          <w:bCs/>
          <w:color w:val="auto"/>
          <w:sz w:val="32"/>
          <w:szCs w:val="32"/>
          <w:lang w:eastAsia="zh-CN"/>
        </w:rPr>
        <w:t>习近平</w:t>
      </w:r>
      <w:r>
        <w:rPr>
          <w:rFonts w:hint="default" w:ascii="Times New Roman" w:hAnsi="Times New Roman" w:eastAsia="方正仿宋简体" w:cs="Times New Roman"/>
          <w:b/>
          <w:bCs/>
          <w:color w:val="auto"/>
          <w:sz w:val="32"/>
          <w:szCs w:val="32"/>
        </w:rPr>
        <w:t>总书记在党史学习教育动员大会上的重要讲话精神，根据《中共中央关于在全党开展党史学习教育的通知》(中发〔2021〕6号)</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《中共山东省委印发关于在全省开展党史学习教育的实施方案〉的通知》(鲁发〔2021〕5号)</w:t>
      </w:r>
      <w:r>
        <w:rPr>
          <w:rFonts w:hint="default" w:ascii="Times New Roman" w:hAnsi="Times New Roman" w:eastAsia="方正仿宋简体" w:cs="Times New Roman"/>
          <w:b/>
          <w:bCs/>
          <w:color w:val="auto"/>
          <w:sz w:val="32"/>
          <w:szCs w:val="32"/>
          <w:lang w:eastAsia="zh-CN"/>
        </w:rPr>
        <w:t>和《中共济宁市委印发关于在全市开展党史学习教育的实施方案》（济发</w:t>
      </w:r>
      <w:r>
        <w:rPr>
          <w:rFonts w:hint="default" w:ascii="Times New Roman" w:hAnsi="Times New Roman" w:eastAsia="方正仿宋简体" w:cs="Times New Roman"/>
          <w:b/>
          <w:bCs/>
          <w:color w:val="auto"/>
          <w:sz w:val="32"/>
          <w:szCs w:val="32"/>
        </w:rPr>
        <w:t>〔2021〕</w:t>
      </w:r>
      <w:r>
        <w:rPr>
          <w:rFonts w:hint="default"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号</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有关安排，高标准高质量推进</w:t>
      </w:r>
      <w:r>
        <w:rPr>
          <w:rFonts w:hint="default" w:ascii="Times New Roman" w:hAnsi="Times New Roman" w:eastAsia="方正仿宋简体" w:cs="Times New Roman"/>
          <w:b/>
          <w:bCs/>
          <w:color w:val="auto"/>
          <w:sz w:val="32"/>
          <w:szCs w:val="32"/>
          <w:lang w:eastAsia="zh-CN"/>
        </w:rPr>
        <w:t>全局</w:t>
      </w:r>
      <w:r>
        <w:rPr>
          <w:rFonts w:hint="default" w:ascii="Times New Roman" w:hAnsi="Times New Roman" w:eastAsia="方正仿宋简体" w:cs="Times New Roman"/>
          <w:b/>
          <w:bCs/>
          <w:color w:val="auto"/>
          <w:sz w:val="32"/>
          <w:szCs w:val="32"/>
        </w:rPr>
        <w:t>党史学习教育，现结合</w:t>
      </w:r>
      <w:r>
        <w:rPr>
          <w:rFonts w:hint="default" w:ascii="Times New Roman" w:hAnsi="Times New Roman" w:eastAsia="方正仿宋简体" w:cs="Times New Roman"/>
          <w:b/>
          <w:bCs/>
          <w:color w:val="auto"/>
          <w:sz w:val="32"/>
          <w:szCs w:val="32"/>
          <w:lang w:eastAsia="zh-CN"/>
        </w:rPr>
        <w:t>我局</w:t>
      </w:r>
      <w:r>
        <w:rPr>
          <w:rFonts w:hint="default" w:ascii="Times New Roman" w:hAnsi="Times New Roman" w:eastAsia="方正仿宋简体" w:cs="Times New Roman"/>
          <w:b/>
          <w:bCs/>
          <w:color w:val="auto"/>
          <w:sz w:val="32"/>
          <w:szCs w:val="32"/>
        </w:rPr>
        <w:t>实际，制定如下实施方案。</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一、总体要求</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640"/>
        <w:jc w:val="both"/>
        <w:textAlignment w:val="auto"/>
        <w:rPr>
          <w:rFonts w:hint="default" w:ascii="Times New Roman" w:hAnsi="Times New Roman" w:eastAsia="方正仿宋简体" w:cs="Times New Roman"/>
          <w:b/>
          <w:bCs/>
          <w:color w:val="auto"/>
          <w:sz w:val="32"/>
          <w:szCs w:val="32"/>
        </w:rPr>
      </w:pPr>
      <w:bookmarkStart w:id="0" w:name="_GoBack"/>
      <w:r>
        <w:rPr>
          <w:rFonts w:hint="default" w:ascii="Times New Roman" w:hAnsi="Times New Roman" w:eastAsia="方正仿宋简体" w:cs="Times New Roman"/>
          <w:b/>
          <w:bCs/>
          <w:color w:val="auto"/>
          <w:sz w:val="32"/>
          <w:szCs w:val="32"/>
        </w:rPr>
        <w:t>坚持以马克思列宁主义、</w:t>
      </w:r>
      <w:r>
        <w:rPr>
          <w:rFonts w:hint="eastAsia" w:ascii="Times New Roman" w:hAnsi="Times New Roman" w:eastAsia="方正仿宋简体" w:cs="Times New Roman"/>
          <w:b/>
          <w:bCs/>
          <w:color w:val="auto"/>
          <w:sz w:val="32"/>
          <w:szCs w:val="32"/>
          <w:lang w:eastAsia="zh-CN"/>
        </w:rPr>
        <w:t>毛泽东</w:t>
      </w:r>
      <w:r>
        <w:rPr>
          <w:rFonts w:hint="default" w:ascii="Times New Roman" w:hAnsi="Times New Roman" w:eastAsia="方正仿宋简体" w:cs="Times New Roman"/>
          <w:b/>
          <w:bCs/>
          <w:color w:val="auto"/>
          <w:sz w:val="32"/>
          <w:szCs w:val="32"/>
        </w:rPr>
        <w:t>思想、</w:t>
      </w:r>
      <w:r>
        <w:rPr>
          <w:rFonts w:hint="eastAsia" w:ascii="Times New Roman" w:hAnsi="Times New Roman" w:eastAsia="方正仿宋简体" w:cs="Times New Roman"/>
          <w:b/>
          <w:bCs/>
          <w:color w:val="auto"/>
          <w:sz w:val="32"/>
          <w:szCs w:val="32"/>
          <w:lang w:eastAsia="zh-CN"/>
        </w:rPr>
        <w:t>邓小平</w:t>
      </w:r>
      <w:r>
        <w:rPr>
          <w:rFonts w:hint="default" w:ascii="Times New Roman" w:hAnsi="Times New Roman" w:eastAsia="方正仿宋简体" w:cs="Times New Roman"/>
          <w:b/>
          <w:bCs/>
          <w:color w:val="auto"/>
          <w:sz w:val="32"/>
          <w:szCs w:val="32"/>
        </w:rPr>
        <w:t>理论、“三个代表”重要思想、科学发展观、习近平新时代中国特色社会主义思想为指导，深入学习贯彻党的十九大和十九届二中、三中、四中、五中全会精神，紧紧围绕学懂弄通做实党的创新理论，坚持学习党史和学习新中国史、改革开放史、社会主义发展史相贯通，聚焦对</w:t>
      </w:r>
      <w:r>
        <w:rPr>
          <w:rFonts w:hint="default" w:ascii="Times New Roman" w:hAnsi="Times New Roman" w:eastAsia="方正仿宋简体" w:cs="Times New Roman"/>
          <w:b/>
          <w:bCs/>
          <w:color w:val="auto"/>
          <w:sz w:val="32"/>
          <w:szCs w:val="32"/>
          <w:lang w:eastAsia="zh-CN"/>
        </w:rPr>
        <w:t>行政审批领域</w:t>
      </w:r>
      <w:r>
        <w:rPr>
          <w:rFonts w:hint="default" w:ascii="Times New Roman" w:hAnsi="Times New Roman" w:eastAsia="方正仿宋简体" w:cs="Times New Roman"/>
          <w:b/>
          <w:bCs/>
          <w:color w:val="auto"/>
          <w:sz w:val="32"/>
          <w:szCs w:val="32"/>
        </w:rPr>
        <w:t>的政治引领，做到学史明理、学史增信、学史崇德、学史力行，引导</w:t>
      </w:r>
      <w:r>
        <w:rPr>
          <w:rFonts w:hint="default" w:ascii="Times New Roman" w:hAnsi="Times New Roman" w:eastAsia="方正仿宋简体" w:cs="Times New Roman"/>
          <w:b/>
          <w:bCs/>
          <w:color w:val="auto"/>
          <w:sz w:val="32"/>
          <w:szCs w:val="32"/>
          <w:lang w:eastAsia="zh-CN"/>
        </w:rPr>
        <w:t>本部门</w:t>
      </w:r>
      <w:r>
        <w:rPr>
          <w:rFonts w:hint="default" w:ascii="Times New Roman" w:hAnsi="Times New Roman" w:eastAsia="方正仿宋简体" w:cs="Times New Roman"/>
          <w:b/>
          <w:bCs/>
          <w:color w:val="auto"/>
          <w:sz w:val="32"/>
          <w:szCs w:val="32"/>
        </w:rPr>
        <w:t>广大</w:t>
      </w:r>
      <w:r>
        <w:rPr>
          <w:rFonts w:hint="default" w:ascii="Times New Roman" w:hAnsi="Times New Roman" w:eastAsia="方正仿宋简体" w:cs="Times New Roman"/>
          <w:b/>
          <w:bCs/>
          <w:color w:val="auto"/>
          <w:sz w:val="32"/>
          <w:szCs w:val="32"/>
          <w:lang w:eastAsia="zh-CN"/>
        </w:rPr>
        <w:t>党员干部职工</w:t>
      </w:r>
      <w:r>
        <w:rPr>
          <w:rFonts w:hint="default" w:ascii="Times New Roman" w:hAnsi="Times New Roman" w:eastAsia="方正仿宋简体" w:cs="Times New Roman"/>
          <w:b/>
          <w:bCs/>
          <w:color w:val="auto"/>
          <w:sz w:val="32"/>
          <w:szCs w:val="32"/>
        </w:rPr>
        <w:t>增强“四个意识”、坚定“四个自信”、做到“两个维护”，不断提高政治判断力、政治领悟力、政治执行力，实现学党史、悟思想、办实事、开新局，以昂扬姿态奋</w:t>
      </w:r>
      <w:r>
        <w:rPr>
          <w:rFonts w:hint="default" w:ascii="Times New Roman" w:hAnsi="Times New Roman" w:eastAsia="方正仿宋简体" w:cs="Times New Roman"/>
          <w:b/>
          <w:bCs/>
          <w:color w:val="auto"/>
          <w:sz w:val="32"/>
          <w:szCs w:val="32"/>
          <w:lang w:eastAsia="zh-CN"/>
        </w:rPr>
        <w:t>力持续创优我市营商环境</w:t>
      </w:r>
      <w:r>
        <w:rPr>
          <w:rFonts w:hint="default" w:ascii="Times New Roman" w:hAnsi="Times New Roman" w:eastAsia="方正仿宋简体" w:cs="Times New Roman"/>
          <w:b/>
          <w:bCs/>
          <w:color w:val="auto"/>
          <w:spacing w:val="0"/>
          <w:w w:val="100"/>
          <w:position w:val="0"/>
          <w:sz w:val="32"/>
          <w:szCs w:val="32"/>
          <w:lang w:eastAsia="zh-CN"/>
        </w:rPr>
        <w:t>，</w:t>
      </w:r>
      <w:r>
        <w:rPr>
          <w:rFonts w:hint="default" w:ascii="Times New Roman" w:hAnsi="Times New Roman" w:eastAsia="方正仿宋简体" w:cs="Times New Roman"/>
          <w:b/>
          <w:bCs/>
          <w:color w:val="auto"/>
          <w:spacing w:val="0"/>
          <w:w w:val="100"/>
          <w:position w:val="0"/>
          <w:sz w:val="32"/>
          <w:szCs w:val="32"/>
        </w:rPr>
        <w:t>实现</w:t>
      </w:r>
      <w:r>
        <w:rPr>
          <w:rFonts w:hint="default" w:ascii="Times New Roman" w:hAnsi="Times New Roman" w:eastAsia="方正仿宋简体" w:cs="Times New Roman"/>
          <w:b/>
          <w:bCs/>
          <w:color w:val="auto"/>
          <w:spacing w:val="0"/>
          <w:w w:val="100"/>
          <w:position w:val="0"/>
          <w:sz w:val="32"/>
          <w:szCs w:val="32"/>
          <w:lang w:val="zh-CN" w:eastAsia="zh-CN" w:bidi="zh-CN"/>
        </w:rPr>
        <w:t>“十</w:t>
      </w:r>
      <w:r>
        <w:rPr>
          <w:rFonts w:hint="default" w:ascii="Times New Roman" w:hAnsi="Times New Roman" w:eastAsia="方正仿宋简体" w:cs="Times New Roman"/>
          <w:b/>
          <w:bCs/>
          <w:color w:val="auto"/>
          <w:spacing w:val="0"/>
          <w:w w:val="100"/>
          <w:position w:val="0"/>
          <w:sz w:val="32"/>
          <w:szCs w:val="32"/>
        </w:rPr>
        <w:t>四五”政务服务开好局、起好步，</w:t>
      </w:r>
      <w:r>
        <w:rPr>
          <w:rFonts w:hint="default" w:ascii="Times New Roman" w:hAnsi="Times New Roman" w:eastAsia="方正仿宋简体" w:cs="Times New Roman"/>
          <w:b/>
          <w:bCs/>
          <w:color w:val="auto"/>
          <w:spacing w:val="0"/>
          <w:w w:val="100"/>
          <w:position w:val="0"/>
          <w:sz w:val="32"/>
          <w:szCs w:val="32"/>
          <w:lang w:eastAsia="zh-CN"/>
        </w:rPr>
        <w:t>为</w:t>
      </w:r>
      <w:r>
        <w:rPr>
          <w:rFonts w:hint="default" w:ascii="Times New Roman" w:hAnsi="Times New Roman" w:eastAsia="方正仿宋简体" w:cs="Times New Roman"/>
          <w:b/>
          <w:bCs/>
          <w:color w:val="auto"/>
          <w:spacing w:val="0"/>
          <w:w w:val="100"/>
          <w:position w:val="0"/>
          <w:sz w:val="32"/>
          <w:szCs w:val="32"/>
        </w:rPr>
        <w:t>我市</w:t>
      </w:r>
      <w:r>
        <w:rPr>
          <w:rFonts w:hint="default" w:ascii="Times New Roman" w:hAnsi="Times New Roman" w:eastAsia="方正仿宋简体" w:cs="Times New Roman"/>
          <w:b/>
          <w:bCs/>
          <w:color w:val="auto"/>
          <w:spacing w:val="0"/>
          <w:w w:val="100"/>
          <w:position w:val="0"/>
          <w:sz w:val="32"/>
          <w:szCs w:val="32"/>
          <w:lang w:eastAsia="zh-CN"/>
        </w:rPr>
        <w:t>经济社会高质量发展提供坚强保障</w:t>
      </w:r>
      <w:r>
        <w:rPr>
          <w:rFonts w:hint="default" w:ascii="Times New Roman" w:hAnsi="Times New Roman" w:eastAsia="方正仿宋简体" w:cs="Times New Roman"/>
          <w:b/>
          <w:bCs/>
          <w:color w:val="auto"/>
          <w:sz w:val="32"/>
          <w:szCs w:val="32"/>
        </w:rPr>
        <w:t>，以优异成绩迎接建党100周年。</w:t>
      </w:r>
    </w:p>
    <w:bookmarkEnd w:id="0"/>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二、学习内容</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深入学习研读</w:t>
      </w:r>
      <w:r>
        <w:rPr>
          <w:rFonts w:hint="default" w:ascii="Times New Roman" w:hAnsi="Times New Roman" w:eastAsia="方正仿宋简体" w:cs="Times New Roman"/>
          <w:b/>
          <w:bCs/>
          <w:color w:val="auto"/>
          <w:sz w:val="32"/>
          <w:szCs w:val="32"/>
          <w:lang w:eastAsia="zh-CN"/>
        </w:rPr>
        <w:t>习近平</w:t>
      </w:r>
      <w:r>
        <w:rPr>
          <w:rFonts w:hint="default" w:ascii="Times New Roman" w:hAnsi="Times New Roman" w:eastAsia="方正仿宋简体" w:cs="Times New Roman"/>
          <w:b/>
          <w:bCs/>
          <w:color w:val="auto"/>
          <w:sz w:val="32"/>
          <w:szCs w:val="32"/>
        </w:rPr>
        <w:t>《论中国共产党历史》《</w:t>
      </w:r>
      <w:r>
        <w:rPr>
          <w:rFonts w:hint="default" w:ascii="Times New Roman" w:hAnsi="Times New Roman" w:eastAsia="方正仿宋简体" w:cs="Times New Roman"/>
          <w:b/>
          <w:bCs/>
          <w:color w:val="auto"/>
          <w:sz w:val="32"/>
          <w:szCs w:val="32"/>
          <w:lang w:eastAsia="zh-CN"/>
        </w:rPr>
        <w:t>毛泽东</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邓小平</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江泽民</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胡锦涛</w:t>
      </w:r>
      <w:r>
        <w:rPr>
          <w:rFonts w:hint="default" w:ascii="Times New Roman" w:hAnsi="Times New Roman" w:eastAsia="方正仿宋简体" w:cs="Times New Roman"/>
          <w:b/>
          <w:bCs/>
          <w:color w:val="auto"/>
          <w:sz w:val="32"/>
          <w:szCs w:val="32"/>
        </w:rPr>
        <w:t>关于中国共产党历史论述摘编》《</w:t>
      </w:r>
      <w:r>
        <w:rPr>
          <w:rFonts w:hint="default" w:ascii="Times New Roman" w:hAnsi="Times New Roman" w:eastAsia="方正仿宋简体" w:cs="Times New Roman"/>
          <w:b/>
          <w:bCs/>
          <w:color w:val="auto"/>
          <w:sz w:val="32"/>
          <w:szCs w:val="32"/>
          <w:lang w:eastAsia="zh-CN"/>
        </w:rPr>
        <w:t>习近平</w:t>
      </w:r>
      <w:r>
        <w:rPr>
          <w:rFonts w:hint="default" w:ascii="Times New Roman" w:hAnsi="Times New Roman" w:eastAsia="方正仿宋简体" w:cs="Times New Roman"/>
          <w:b/>
          <w:bCs/>
          <w:color w:val="auto"/>
          <w:sz w:val="32"/>
          <w:szCs w:val="32"/>
        </w:rPr>
        <w:t>新时代中国特色社会主义思想学习问答》《中国共产党简史》等指定学习材料，用好《中国共产党的100年》《中华人民共和国简史》《改革开放简史》《社会主义发展简史》等重要参考材料，深学细悟、融会贯通，深入把握学习内容的贯通性、内在逻辑的一致性，学出坚强党性、学出信仰担当。</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（一）</w:t>
      </w:r>
      <w:r>
        <w:rPr>
          <w:rFonts w:hint="default" w:ascii="Times New Roman" w:hAnsi="Times New Roman" w:eastAsia="方正楷体简体" w:cs="Times New Roman"/>
          <w:b/>
          <w:bCs/>
          <w:color w:val="auto"/>
          <w:sz w:val="32"/>
          <w:szCs w:val="32"/>
        </w:rPr>
        <w:t>深入学习领会我们党百年奋斗的光辉历程。</w:t>
      </w:r>
      <w:r>
        <w:rPr>
          <w:rFonts w:hint="default" w:ascii="Times New Roman" w:hAnsi="Times New Roman" w:eastAsia="方正仿宋简体" w:cs="Times New Roman"/>
          <w:b/>
          <w:bCs/>
          <w:color w:val="auto"/>
          <w:sz w:val="32"/>
          <w:szCs w:val="32"/>
        </w:rPr>
        <w:t>深刻认识红色政权来之不易、新中国来之不易、中国特色社会主义来之不易</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深刻认识中国共产党百年来走过的光辉历程、付出的巨大牺牲、展现的巨大勇气、彰显的巨大力量深刻认识中国共产党的领导、中国特色社会主义道路是历史的选择、人民的选择，不断增强继往开来走好新时代长征路的自觉性坚定性。</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（二）</w:t>
      </w:r>
      <w:r>
        <w:rPr>
          <w:rFonts w:hint="default" w:ascii="Times New Roman" w:hAnsi="Times New Roman" w:eastAsia="方正楷体简体" w:cs="Times New Roman"/>
          <w:b/>
          <w:bCs/>
          <w:color w:val="auto"/>
          <w:sz w:val="32"/>
          <w:szCs w:val="32"/>
        </w:rPr>
        <w:t>深入学习领会我们党为国家和民族作出的伟大贡献。</w:t>
      </w:r>
      <w:r>
        <w:rPr>
          <w:rFonts w:hint="default" w:ascii="Times New Roman" w:hAnsi="Times New Roman" w:eastAsia="方正仿宋简体" w:cs="Times New Roman"/>
          <w:b/>
          <w:bCs/>
          <w:color w:val="auto"/>
          <w:sz w:val="32"/>
          <w:szCs w:val="32"/>
        </w:rPr>
        <w:t>深刻认识党领导人民团结一心、艰苦奋斗，创造了世所罕见的经济快速发展奇迹和社会长期稳定奇迹，实现了从落后时代到大踏步赶上时代、引领时代的历史性跨越</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深刻认识中国共产党是中国人民和中华民族的主心骨，没有中国共产党就没有新中国，就没有中国特色社会主义，就没有中华民族的伟大复兴。</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（三）</w:t>
      </w:r>
      <w:r>
        <w:rPr>
          <w:rFonts w:hint="default" w:ascii="Times New Roman" w:hAnsi="Times New Roman" w:eastAsia="方正楷体简体" w:cs="Times New Roman"/>
          <w:b/>
          <w:bCs/>
          <w:color w:val="auto"/>
          <w:sz w:val="32"/>
          <w:szCs w:val="32"/>
        </w:rPr>
        <w:t>深入学习领会我们党始终不渝为人民的初心宗旨。</w:t>
      </w:r>
      <w:r>
        <w:rPr>
          <w:rFonts w:hint="default" w:ascii="Times New Roman" w:hAnsi="Times New Roman" w:eastAsia="方正仿宋简体" w:cs="Times New Roman"/>
          <w:b/>
          <w:bCs/>
          <w:color w:val="auto"/>
          <w:sz w:val="32"/>
          <w:szCs w:val="32"/>
        </w:rPr>
        <w:t>深刻认识我们党来自于人民，党的根基和血脉在人民</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深刻认识我们党无论干革命、搞建设，还是抓改革、谋复兴，归根到底都是为了人民过上好日子</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深刻认识我们党的百年历史就是一部党与人民同呼吸、共命运、心连心的历史，始终牢记为了谁、依靠谁、我是谁，牢记“江山就是人民，人民就是江山”的深刻道理。</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（四）</w:t>
      </w:r>
      <w:r>
        <w:rPr>
          <w:rFonts w:hint="default" w:ascii="Times New Roman" w:hAnsi="Times New Roman" w:eastAsia="方正楷体简体" w:cs="Times New Roman"/>
          <w:b/>
          <w:bCs/>
          <w:color w:val="auto"/>
          <w:sz w:val="32"/>
          <w:szCs w:val="32"/>
        </w:rPr>
        <w:t>深入学习领会我们党推进马克思主义中国化形成的重大理论成果。</w:t>
      </w:r>
      <w:r>
        <w:rPr>
          <w:rFonts w:hint="default" w:ascii="Times New Roman" w:hAnsi="Times New Roman" w:eastAsia="方正仿宋简体" w:cs="Times New Roman"/>
          <w:b/>
          <w:bCs/>
          <w:color w:val="auto"/>
          <w:sz w:val="32"/>
          <w:szCs w:val="32"/>
        </w:rPr>
        <w:t>深刻认识我们党始终重视思想建党、理论强党，一贯重视用一脉相承、与时俱进的马克思主义中国化最新成果武装全党</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深刻认识</w:t>
      </w:r>
      <w:r>
        <w:rPr>
          <w:rFonts w:hint="default" w:ascii="Times New Roman" w:hAnsi="Times New Roman" w:eastAsia="方正仿宋简体" w:cs="Times New Roman"/>
          <w:b/>
          <w:bCs/>
          <w:color w:val="auto"/>
          <w:sz w:val="32"/>
          <w:szCs w:val="32"/>
          <w:lang w:eastAsia="zh-CN"/>
        </w:rPr>
        <w:t>习近平</w:t>
      </w:r>
      <w:r>
        <w:rPr>
          <w:rFonts w:hint="default" w:ascii="Times New Roman" w:hAnsi="Times New Roman" w:eastAsia="方正仿宋简体" w:cs="Times New Roman"/>
          <w:b/>
          <w:bCs/>
          <w:color w:val="auto"/>
          <w:sz w:val="32"/>
          <w:szCs w:val="32"/>
        </w:rPr>
        <w:t>新时代中国特色社会主义思想是21世纪马克思主义，是新时代中国共产党的指导思想</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深刻认识在当代中国坚持和发展</w:t>
      </w:r>
      <w:r>
        <w:rPr>
          <w:rFonts w:hint="default" w:ascii="Times New Roman" w:hAnsi="Times New Roman" w:eastAsia="方正仿宋简体" w:cs="Times New Roman"/>
          <w:b/>
          <w:bCs/>
          <w:color w:val="auto"/>
          <w:sz w:val="32"/>
          <w:szCs w:val="32"/>
          <w:lang w:eastAsia="zh-CN"/>
        </w:rPr>
        <w:t>习近平</w:t>
      </w:r>
      <w:r>
        <w:rPr>
          <w:rFonts w:hint="default" w:ascii="Times New Roman" w:hAnsi="Times New Roman" w:eastAsia="方正仿宋简体" w:cs="Times New Roman"/>
          <w:b/>
          <w:bCs/>
          <w:color w:val="auto"/>
          <w:sz w:val="32"/>
          <w:szCs w:val="32"/>
        </w:rPr>
        <w:t>新时代中国特色社会主义思想，就是真正坚持和发展马克思主义，必须坚持不懈用党的创新理论武装头脑、指导实践、推动工作。</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（五）</w:t>
      </w:r>
      <w:r>
        <w:rPr>
          <w:rFonts w:hint="default" w:ascii="Times New Roman" w:hAnsi="Times New Roman" w:eastAsia="方正楷体简体" w:cs="Times New Roman"/>
          <w:b/>
          <w:bCs/>
          <w:color w:val="auto"/>
          <w:sz w:val="32"/>
          <w:szCs w:val="32"/>
        </w:rPr>
        <w:t>深入学习领会我们党在长期奋斗中铸就的伟大精神。</w:t>
      </w:r>
      <w:r>
        <w:rPr>
          <w:rFonts w:hint="default" w:ascii="Times New Roman" w:hAnsi="Times New Roman" w:eastAsia="方正仿宋简体" w:cs="Times New Roman"/>
          <w:b/>
          <w:bCs/>
          <w:color w:val="auto"/>
          <w:sz w:val="32"/>
          <w:szCs w:val="32"/>
        </w:rPr>
        <w:t>深一刻认识一百年来，中国共产党人坚定理想信念、发扬斗争精神、推动伟大实践，在各个历史时期淬炼锻造了一系列伟大精神，形成了彰显党的性质宗旨和政治品格的精神谱系</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准确把握红船精神、井冈山精神、长征精神、延安精神、抗美援朝精神、“两弹一星”精神、抗洪精神、抗震救灾精神、抗疫精神、沂蒙精神等内涵特质和时代价值，自觉继承革命传统、传承红色基因、补足精神之钙。</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（六）</w:t>
      </w:r>
      <w:r>
        <w:rPr>
          <w:rFonts w:hint="default" w:ascii="Times New Roman" w:hAnsi="Times New Roman" w:eastAsia="方正楷体简体" w:cs="Times New Roman"/>
          <w:b/>
          <w:bCs/>
          <w:color w:val="auto"/>
          <w:sz w:val="32"/>
          <w:szCs w:val="32"/>
        </w:rPr>
        <w:t>深入学习领会我们党成功推进革命、建设、改革的宝贵经验。</w:t>
      </w:r>
      <w:r>
        <w:rPr>
          <w:rFonts w:hint="default" w:ascii="Times New Roman" w:hAnsi="Times New Roman" w:eastAsia="方正仿宋简体" w:cs="Times New Roman"/>
          <w:b/>
          <w:bCs/>
          <w:color w:val="auto"/>
          <w:sz w:val="32"/>
          <w:szCs w:val="32"/>
        </w:rPr>
        <w:t>深刻认识我们党一步步走过来，很重要的一条就是不断总结经验、提高本领，不断提高应对风险、迎接挑战、化险为夷的能力水平</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深刻认识了解历史才能看得远，理解历史才能走得远，充分认识中国共产党为什么“能”、马克思主义为什么“行”、中国特色社会主义为什么“好”，教育引导党员干部树立大历史观和正确党史观，从历史经验中提炼出克敌制胜的法宝，把握规律，提出应对的战略策略，增强工作的系统性、预见性、创造性。</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（七）</w:t>
      </w:r>
      <w:r>
        <w:rPr>
          <w:rFonts w:hint="default" w:ascii="Times New Roman" w:hAnsi="Times New Roman" w:eastAsia="方正楷体简体" w:cs="Times New Roman"/>
          <w:b/>
          <w:bCs/>
          <w:color w:val="auto"/>
          <w:sz w:val="32"/>
          <w:szCs w:val="32"/>
        </w:rPr>
        <w:t>深入学习领会</w:t>
      </w:r>
      <w:r>
        <w:rPr>
          <w:rFonts w:hint="default" w:ascii="Times New Roman" w:hAnsi="Times New Roman" w:eastAsia="方正楷体简体" w:cs="Times New Roman"/>
          <w:b/>
          <w:bCs/>
          <w:color w:val="auto"/>
          <w:sz w:val="32"/>
          <w:szCs w:val="32"/>
          <w:lang w:eastAsia="zh-CN"/>
        </w:rPr>
        <w:t>习近平</w:t>
      </w:r>
      <w:r>
        <w:rPr>
          <w:rFonts w:hint="default" w:ascii="Times New Roman" w:hAnsi="Times New Roman" w:eastAsia="方正楷体简体" w:cs="Times New Roman"/>
          <w:b/>
          <w:bCs/>
          <w:color w:val="auto"/>
          <w:sz w:val="32"/>
          <w:szCs w:val="32"/>
        </w:rPr>
        <w:t>总书记对山东和济宁工作的重要指示要求。</w:t>
      </w:r>
      <w:r>
        <w:rPr>
          <w:rFonts w:hint="default" w:ascii="Times New Roman" w:hAnsi="Times New Roman" w:eastAsia="方正仿宋简体" w:cs="Times New Roman"/>
          <w:b/>
          <w:bCs/>
          <w:color w:val="auto"/>
          <w:sz w:val="32"/>
          <w:szCs w:val="32"/>
        </w:rPr>
        <w:t>深刻学习领会</w:t>
      </w:r>
      <w:r>
        <w:rPr>
          <w:rFonts w:hint="default" w:ascii="Times New Roman" w:hAnsi="Times New Roman" w:eastAsia="方正仿宋简体" w:cs="Times New Roman"/>
          <w:b/>
          <w:bCs/>
          <w:color w:val="auto"/>
          <w:sz w:val="32"/>
          <w:szCs w:val="32"/>
          <w:lang w:eastAsia="zh-CN"/>
        </w:rPr>
        <w:t>习近平</w:t>
      </w:r>
      <w:r>
        <w:rPr>
          <w:rFonts w:hint="default" w:ascii="Times New Roman" w:hAnsi="Times New Roman" w:eastAsia="方正仿宋简体" w:cs="Times New Roman"/>
          <w:b/>
          <w:bCs/>
          <w:color w:val="auto"/>
          <w:sz w:val="32"/>
          <w:szCs w:val="32"/>
        </w:rPr>
        <w:t>总书记的重要指示要求是我们做好各项工作的总航标、总定位、总遵循</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深刻认识山东和济宁坚央按照</w:t>
      </w:r>
      <w:r>
        <w:rPr>
          <w:rFonts w:hint="default" w:ascii="Times New Roman" w:hAnsi="Times New Roman" w:eastAsia="方正仿宋简体" w:cs="Times New Roman"/>
          <w:b/>
          <w:bCs/>
          <w:color w:val="auto"/>
          <w:sz w:val="32"/>
          <w:szCs w:val="32"/>
          <w:lang w:eastAsia="zh-CN"/>
        </w:rPr>
        <w:t>习近平</w:t>
      </w:r>
      <w:r>
        <w:rPr>
          <w:rFonts w:hint="default" w:ascii="Times New Roman" w:hAnsi="Times New Roman" w:eastAsia="方正仿宋简体" w:cs="Times New Roman"/>
          <w:b/>
          <w:bCs/>
          <w:color w:val="auto"/>
          <w:sz w:val="32"/>
          <w:szCs w:val="32"/>
        </w:rPr>
        <w:t>总书记指引的方向谋划发展思路、展开发展布局、制定发展举措，不断取得的关键性、趋势性成就</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教育引导广大党员干部牢记嘱托，聚焦高质量发展主题，聚焦“五个济宁建设”“八个强市突破”，头拱地、往前冲，抓落实、求突破，在奋进“十四五”的新征程中迈好第一步、见到新气象。</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三、工作安排</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党史学习教育贯穿2021年全年，突出学党史、悟思想、办实事、开新局，注重融入日常、抓在经常。以县处级以上党员领导干部为重点，面向全体党员，广泛深入开展学习教育。从2021年2月20日党中央召开党史学习教育动员大会到“七一”庆祝中国共产党成立100周年大会，重点学习习近平总书记在党史学习教育动员大会上的重要讲话精神，全面深入学习党史，深化对马克思主义中国化成果特别是习近平新时代中国特色社会主义思想的理解，全面启动“我为群众办实事”实践活动。从“七一”庆祝大会到党的十九届六中全会，重点学习</w:t>
      </w:r>
      <w:r>
        <w:rPr>
          <w:rFonts w:hint="default" w:ascii="Times New Roman" w:hAnsi="Times New Roman" w:eastAsia="方正仿宋简体" w:cs="Times New Roman"/>
          <w:b/>
          <w:bCs/>
          <w:color w:val="auto"/>
          <w:sz w:val="32"/>
          <w:szCs w:val="32"/>
          <w:lang w:eastAsia="zh-CN"/>
        </w:rPr>
        <w:t>习近平</w:t>
      </w:r>
      <w:r>
        <w:rPr>
          <w:rFonts w:hint="default" w:ascii="Times New Roman" w:hAnsi="Times New Roman" w:eastAsia="方正仿宋简体" w:cs="Times New Roman"/>
          <w:b/>
          <w:bCs/>
          <w:color w:val="auto"/>
          <w:sz w:val="32"/>
          <w:szCs w:val="32"/>
        </w:rPr>
        <w:t>总书记在庆祝中国共产党成立100周年大会上的重要讲话精神。从党的十九届六中全会到总结大会，深入学习党的十九届六中全会精神。</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楷体简体" w:cs="Times New Roman"/>
          <w:b/>
          <w:bCs/>
          <w:color w:val="auto"/>
          <w:sz w:val="32"/>
          <w:szCs w:val="32"/>
          <w:lang w:eastAsia="zh-CN"/>
        </w:rPr>
        <w:t>（一）</w:t>
      </w:r>
      <w:r>
        <w:rPr>
          <w:rFonts w:hint="default" w:ascii="Times New Roman" w:hAnsi="Times New Roman" w:eastAsia="方正楷体简体" w:cs="Times New Roman"/>
          <w:b/>
          <w:bCs/>
          <w:color w:val="auto"/>
          <w:sz w:val="32"/>
          <w:szCs w:val="32"/>
        </w:rPr>
        <w:t>深入开展专题学习。</w:t>
      </w:r>
      <w:r>
        <w:rPr>
          <w:rFonts w:hint="default" w:ascii="Times New Roman" w:hAnsi="Times New Roman" w:eastAsia="方正仿宋简体" w:cs="Times New Roman"/>
          <w:b/>
          <w:bCs/>
          <w:color w:val="auto"/>
          <w:sz w:val="32"/>
          <w:szCs w:val="32"/>
          <w:lang w:eastAsia="zh-CN"/>
        </w:rPr>
        <w:t>将习近平</w:t>
      </w:r>
      <w:r>
        <w:rPr>
          <w:rFonts w:hint="default" w:ascii="Times New Roman" w:hAnsi="Times New Roman" w:eastAsia="方正仿宋简体" w:cs="Times New Roman"/>
          <w:b/>
          <w:bCs/>
          <w:color w:val="auto"/>
          <w:sz w:val="32"/>
          <w:szCs w:val="32"/>
        </w:rPr>
        <w:t>总书记动员大会、庆祝大会等重要讲话精神，党的十九届六中全会精神，百年党史作为重要内容，进行四次党组理论学习中心组专题学习</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党组</w:t>
      </w:r>
      <w:r>
        <w:rPr>
          <w:rFonts w:hint="default" w:ascii="Times New Roman" w:hAnsi="Times New Roman" w:eastAsia="方正仿宋简体" w:cs="Times New Roman"/>
          <w:b/>
          <w:bCs/>
          <w:color w:val="auto"/>
          <w:sz w:val="32"/>
          <w:szCs w:val="32"/>
          <w:lang w:eastAsia="zh-CN"/>
        </w:rPr>
        <w:t>副书记</w:t>
      </w:r>
      <w:r>
        <w:rPr>
          <w:rFonts w:hint="default" w:ascii="Times New Roman" w:hAnsi="Times New Roman" w:eastAsia="方正仿宋简体" w:cs="Times New Roman"/>
          <w:b/>
          <w:bCs/>
          <w:color w:val="auto"/>
          <w:sz w:val="32"/>
          <w:szCs w:val="32"/>
        </w:rPr>
        <w:t>书记带头，党组成员撰写1-2篇学习体会和理论文章。发挥理论学习中心组学习示范带头作用，带动广大党员干部以党支部为单位，分专题开展学习。</w:t>
      </w:r>
      <w:r>
        <w:rPr>
          <w:rFonts w:hint="default" w:ascii="Times New Roman" w:hAnsi="Times New Roman" w:eastAsia="方正仿宋简体" w:cs="Times New Roman"/>
          <w:b/>
          <w:bCs/>
          <w:color w:val="auto"/>
          <w:sz w:val="32"/>
          <w:szCs w:val="32"/>
          <w:lang w:eastAsia="zh-CN"/>
        </w:rPr>
        <w:t>党组副书记参加</w:t>
      </w:r>
      <w:r>
        <w:rPr>
          <w:rFonts w:hint="default" w:ascii="Times New Roman" w:hAnsi="Times New Roman" w:eastAsia="方正仿宋简体" w:cs="Times New Roman"/>
          <w:b/>
          <w:bCs/>
          <w:color w:val="auto"/>
          <w:sz w:val="32"/>
          <w:szCs w:val="32"/>
        </w:rPr>
        <w:t>市委理论学习中心组读书班</w:t>
      </w:r>
      <w:r>
        <w:rPr>
          <w:rFonts w:hint="default" w:ascii="Times New Roman" w:hAnsi="Times New Roman" w:eastAsia="方正仿宋简体" w:cs="Times New Roman"/>
          <w:b/>
          <w:bCs/>
          <w:color w:val="auto"/>
          <w:sz w:val="32"/>
          <w:szCs w:val="32"/>
          <w:lang w:eastAsia="zh-CN"/>
        </w:rPr>
        <w:t>，党组按照市委要求举办</w:t>
      </w:r>
      <w:r>
        <w:rPr>
          <w:rFonts w:hint="default" w:ascii="Times New Roman" w:hAnsi="Times New Roman" w:eastAsia="方正仿宋简体" w:cs="Times New Roman"/>
          <w:b/>
          <w:bCs/>
          <w:color w:val="auto"/>
          <w:sz w:val="32"/>
          <w:szCs w:val="32"/>
        </w:rPr>
        <w:t>党组理论学习中心组专题读书班</w:t>
      </w:r>
      <w:r>
        <w:rPr>
          <w:rFonts w:hint="default" w:ascii="Times New Roman" w:hAnsi="Times New Roman" w:eastAsia="方正仿宋简体" w:cs="Times New Roman"/>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（二）</w:t>
      </w:r>
      <w:r>
        <w:rPr>
          <w:rFonts w:hint="default" w:ascii="Times New Roman" w:hAnsi="Times New Roman" w:eastAsia="方正楷体简体" w:cs="Times New Roman"/>
          <w:b/>
          <w:bCs/>
          <w:color w:val="auto"/>
          <w:sz w:val="32"/>
          <w:szCs w:val="32"/>
        </w:rPr>
        <w:t>集中开展专题培训。</w:t>
      </w:r>
      <w:r>
        <w:rPr>
          <w:rFonts w:hint="default" w:ascii="Times New Roman" w:hAnsi="Times New Roman" w:eastAsia="方正仿宋简体" w:cs="Times New Roman"/>
          <w:b/>
          <w:bCs/>
          <w:color w:val="auto"/>
          <w:sz w:val="32"/>
          <w:szCs w:val="32"/>
          <w:lang w:eastAsia="zh-CN"/>
        </w:rPr>
        <w:t>党组副书记按要求参加</w:t>
      </w:r>
      <w:r>
        <w:rPr>
          <w:rFonts w:hint="default" w:ascii="Times New Roman" w:hAnsi="Times New Roman" w:eastAsia="方正仿宋简体" w:cs="Times New Roman"/>
          <w:b/>
          <w:bCs/>
          <w:color w:val="auto"/>
          <w:sz w:val="32"/>
          <w:szCs w:val="32"/>
        </w:rPr>
        <w:t>市委举办县处级领导干部党史学习教育专题学习班，其他县处级领导干部采取自主学习和集中交流研讨相结合、线上和线下相结合等方式开展学习</w:t>
      </w:r>
      <w:r>
        <w:rPr>
          <w:rFonts w:hint="default" w:ascii="Times New Roman" w:hAnsi="Times New Roman" w:eastAsia="方正仿宋简体" w:cs="Times New Roman"/>
          <w:b/>
          <w:bCs/>
          <w:color w:val="auto"/>
          <w:sz w:val="32"/>
          <w:szCs w:val="32"/>
          <w:lang w:eastAsia="zh-CN"/>
        </w:rPr>
        <w:t>，其中，</w:t>
      </w:r>
      <w:r>
        <w:rPr>
          <w:rFonts w:hint="default" w:ascii="Times New Roman" w:hAnsi="Times New Roman" w:eastAsia="方正仿宋简体" w:cs="Times New Roman"/>
          <w:b/>
          <w:bCs/>
          <w:color w:val="auto"/>
          <w:sz w:val="32"/>
          <w:szCs w:val="32"/>
        </w:rPr>
        <w:t>线上学习每人累计不少于60学时。</w:t>
      </w:r>
      <w:r>
        <w:rPr>
          <w:rFonts w:hint="default" w:ascii="Times New Roman" w:hAnsi="Times New Roman" w:eastAsia="方正仿宋简体" w:cs="Times New Roman"/>
          <w:b/>
          <w:bCs/>
          <w:color w:val="auto"/>
          <w:sz w:val="32"/>
          <w:szCs w:val="32"/>
          <w:lang w:eastAsia="zh-CN"/>
        </w:rPr>
        <w:t>通过</w:t>
      </w:r>
      <w:r>
        <w:rPr>
          <w:rFonts w:hint="default" w:ascii="Times New Roman" w:hAnsi="Times New Roman" w:eastAsia="方正仿宋简体" w:cs="Times New Roman"/>
          <w:b/>
          <w:bCs/>
          <w:color w:val="auto"/>
          <w:sz w:val="32"/>
          <w:szCs w:val="32"/>
        </w:rPr>
        <w:t>“学习强国”学习平台、“灯塔一党建在线”网络平台等新媒体开展线上学习培训，组织全</w:t>
      </w:r>
      <w:r>
        <w:rPr>
          <w:rFonts w:hint="default" w:ascii="Times New Roman" w:hAnsi="Times New Roman" w:eastAsia="方正仿宋简体" w:cs="Times New Roman"/>
          <w:b/>
          <w:bCs/>
          <w:color w:val="auto"/>
          <w:sz w:val="32"/>
          <w:szCs w:val="32"/>
          <w:lang w:eastAsia="zh-CN"/>
        </w:rPr>
        <w:t>局</w:t>
      </w:r>
      <w:r>
        <w:rPr>
          <w:rFonts w:hint="default" w:ascii="Times New Roman" w:hAnsi="Times New Roman" w:eastAsia="方正仿宋简体" w:cs="Times New Roman"/>
          <w:b/>
          <w:bCs/>
          <w:color w:val="auto"/>
          <w:sz w:val="32"/>
          <w:szCs w:val="32"/>
        </w:rPr>
        <w:t>领导干部参加山东干部网络学院党史专题培训班，确保达到规定学时。</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（三）</w:t>
      </w:r>
      <w:r>
        <w:rPr>
          <w:rFonts w:hint="default" w:ascii="Times New Roman" w:hAnsi="Times New Roman" w:eastAsia="方正楷体简体" w:cs="Times New Roman"/>
          <w:b/>
          <w:bCs/>
          <w:color w:val="auto"/>
          <w:sz w:val="32"/>
          <w:szCs w:val="32"/>
        </w:rPr>
        <w:t>广泛开展专题宣传。</w:t>
      </w:r>
      <w:r>
        <w:rPr>
          <w:rFonts w:hint="default" w:ascii="Times New Roman" w:hAnsi="Times New Roman" w:eastAsia="方正仿宋简体" w:cs="Times New Roman"/>
          <w:b/>
          <w:bCs/>
          <w:color w:val="auto"/>
          <w:sz w:val="32"/>
          <w:szCs w:val="32"/>
          <w:lang w:eastAsia="zh-CN"/>
        </w:rPr>
        <w:t>充分发挥为民服务中心办事</w:t>
      </w:r>
      <w:r>
        <w:rPr>
          <w:rFonts w:hint="default" w:ascii="Times New Roman" w:hAnsi="Times New Roman" w:eastAsia="方正仿宋简体" w:cs="Times New Roman"/>
          <w:b/>
          <w:bCs/>
          <w:color w:val="auto"/>
          <w:sz w:val="32"/>
          <w:szCs w:val="32"/>
          <w:lang w:val="en-US" w:eastAsia="zh-CN"/>
        </w:rPr>
        <w:t>群众多、人流量大的自身优势，</w:t>
      </w:r>
      <w:r>
        <w:rPr>
          <w:rFonts w:hint="default" w:ascii="Times New Roman" w:hAnsi="Times New Roman" w:eastAsia="方正仿宋简体" w:cs="Times New Roman"/>
          <w:b/>
          <w:bCs/>
          <w:color w:val="auto"/>
          <w:sz w:val="32"/>
          <w:szCs w:val="32"/>
          <w:lang w:eastAsia="zh-CN"/>
        </w:rPr>
        <w:t>围绕</w:t>
      </w:r>
      <w:r>
        <w:rPr>
          <w:rFonts w:hint="default" w:ascii="Times New Roman" w:hAnsi="Times New Roman" w:eastAsia="方正仿宋简体" w:cs="Times New Roman"/>
          <w:b/>
          <w:bCs/>
          <w:color w:val="auto"/>
          <w:sz w:val="32"/>
          <w:szCs w:val="32"/>
        </w:rPr>
        <w:t>党史、新中国史、改革开放史、社会主义发展史</w:t>
      </w:r>
      <w:r>
        <w:rPr>
          <w:rFonts w:hint="default" w:ascii="Times New Roman" w:hAnsi="Times New Roman" w:eastAsia="方正仿宋简体" w:cs="Times New Roman"/>
          <w:b/>
          <w:bCs/>
          <w:color w:val="auto"/>
          <w:sz w:val="32"/>
          <w:szCs w:val="32"/>
          <w:lang w:eastAsia="zh-CN"/>
        </w:rPr>
        <w:t>等</w:t>
      </w:r>
      <w:r>
        <w:rPr>
          <w:rFonts w:hint="default" w:ascii="Times New Roman" w:hAnsi="Times New Roman" w:eastAsia="方正仿宋简体" w:cs="Times New Roman"/>
          <w:b/>
          <w:bCs/>
          <w:color w:val="auto"/>
          <w:sz w:val="32"/>
          <w:szCs w:val="32"/>
        </w:rPr>
        <w:t>以政务</w:t>
      </w:r>
      <w:r>
        <w:rPr>
          <w:rFonts w:hint="default" w:ascii="Times New Roman" w:hAnsi="Times New Roman" w:eastAsia="方正仿宋简体" w:cs="Times New Roman"/>
          <w:b/>
          <w:bCs/>
          <w:color w:val="auto"/>
          <w:sz w:val="32"/>
          <w:szCs w:val="32"/>
          <w:lang w:eastAsia="zh-CN"/>
        </w:rPr>
        <w:t>服务</w:t>
      </w:r>
      <w:r>
        <w:rPr>
          <w:rFonts w:hint="default" w:ascii="Times New Roman" w:hAnsi="Times New Roman" w:eastAsia="方正仿宋简体" w:cs="Times New Roman"/>
          <w:b/>
          <w:bCs/>
          <w:color w:val="auto"/>
          <w:sz w:val="32"/>
          <w:szCs w:val="32"/>
        </w:rPr>
        <w:t>新媒体、</w:t>
      </w:r>
      <w:r>
        <w:rPr>
          <w:rFonts w:hint="default" w:ascii="Times New Roman" w:hAnsi="Times New Roman" w:eastAsia="方正仿宋简体" w:cs="Times New Roman"/>
          <w:b/>
          <w:bCs/>
          <w:color w:val="auto"/>
          <w:sz w:val="32"/>
          <w:szCs w:val="32"/>
          <w:lang w:eastAsia="zh-CN"/>
        </w:rPr>
        <w:t>为民服务</w:t>
      </w:r>
      <w:r>
        <w:rPr>
          <w:rFonts w:hint="default" w:ascii="Times New Roman" w:hAnsi="Times New Roman" w:eastAsia="方正仿宋简体" w:cs="Times New Roman"/>
          <w:b/>
          <w:bCs/>
          <w:color w:val="auto"/>
          <w:sz w:val="32"/>
          <w:szCs w:val="32"/>
        </w:rPr>
        <w:t>中心为载体，</w:t>
      </w:r>
      <w:r>
        <w:rPr>
          <w:rFonts w:hint="default" w:ascii="Times New Roman" w:hAnsi="Times New Roman" w:eastAsia="方正仿宋简体" w:cs="Times New Roman"/>
          <w:b/>
          <w:bCs/>
          <w:color w:val="auto"/>
          <w:sz w:val="32"/>
          <w:szCs w:val="32"/>
          <w:lang w:eastAsia="zh-CN"/>
        </w:rPr>
        <w:t>积极</w:t>
      </w:r>
      <w:r>
        <w:rPr>
          <w:rFonts w:hint="default" w:ascii="Times New Roman" w:hAnsi="Times New Roman" w:eastAsia="方正仿宋简体" w:cs="Times New Roman"/>
          <w:b/>
          <w:bCs/>
          <w:color w:val="auto"/>
          <w:sz w:val="32"/>
          <w:szCs w:val="32"/>
        </w:rPr>
        <w:t>搭建网上宣传、大厅宣传和帮代办宣传“三大阵地”</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一方面通过宣传栏、电子屏幕、政务公开栏等途径加大宣传力度，用好线下平台；另一方面推进线上宣传载体不断丰富，运用政府门户网站、微信公众号、今日头条等线上平台及时发布宣传信息。“线上线下”齐发力</w:t>
      </w:r>
      <w:r>
        <w:rPr>
          <w:rFonts w:hint="default" w:ascii="Times New Roman" w:hAnsi="Times New Roman" w:eastAsia="方正仿宋简体" w:cs="Times New Roman"/>
          <w:b/>
          <w:bCs/>
          <w:color w:val="auto"/>
          <w:sz w:val="32"/>
          <w:szCs w:val="32"/>
        </w:rPr>
        <w:t>开展多维立体宣传，推动党史学习教育深入基层、深入群众、深入人心。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（四）</w:t>
      </w:r>
      <w:r>
        <w:rPr>
          <w:rFonts w:hint="default" w:ascii="Times New Roman" w:hAnsi="Times New Roman" w:eastAsia="方正楷体简体" w:cs="Times New Roman"/>
          <w:b/>
          <w:bCs/>
          <w:color w:val="auto"/>
          <w:sz w:val="32"/>
          <w:szCs w:val="32"/>
        </w:rPr>
        <w:t>高质量过好组织生活。</w:t>
      </w:r>
      <w:r>
        <w:rPr>
          <w:rFonts w:hint="default" w:ascii="Times New Roman" w:hAnsi="Times New Roman" w:eastAsia="方正仿宋简体" w:cs="Times New Roman"/>
          <w:b/>
          <w:bCs/>
          <w:color w:val="auto"/>
          <w:sz w:val="32"/>
          <w:szCs w:val="32"/>
        </w:rPr>
        <w:t>严格组织生活制度，认真落实“三会一课”、主题党日等制度，结合实际开展丰富多彩的活动，推动党史学习教育走深走实。严格执行党员领导干部双重组织生活制度，把党史学习教育作为“三会一课”和主题党日等党的组织生活的重要内容，贯穿支部组织生活始终</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召开专题民主生活会，在深入开展党史学习教育的基础上，围绕树立正确党史观、切实为群众办实事解难题，深入开展谈心谈话，认真查摆问题、剖析思想根源，及时进行问题整改，作为领导班子和党员领导干部守初心、担使命，找差距、抓落实的一次政治体检，作为检验党史学习教育成效的一项重要内容。</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（五）</w:t>
      </w:r>
      <w:r>
        <w:rPr>
          <w:rFonts w:hint="default" w:ascii="Times New Roman" w:hAnsi="Times New Roman" w:eastAsia="方正楷体简体" w:cs="Times New Roman"/>
          <w:b/>
          <w:bCs/>
          <w:color w:val="auto"/>
          <w:sz w:val="32"/>
          <w:szCs w:val="32"/>
        </w:rPr>
        <w:t>开展“我为群众办实事”实践活动。</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1.深化联系群众“大走访”。强化党员干部公仆意识，增进群众感情，突出问题导向，采取蹲点调研、“四不两直”等方式，倾听群众呼声，了解群众诉求，回应群众关切，密切党群关系。</w:t>
      </w:r>
      <w:r>
        <w:rPr>
          <w:rFonts w:hint="default" w:ascii="Times New Roman" w:hAnsi="Times New Roman" w:eastAsia="方正仿宋简体" w:cs="Times New Roman"/>
          <w:b/>
          <w:bCs/>
          <w:color w:val="auto"/>
          <w:sz w:val="32"/>
          <w:szCs w:val="32"/>
          <w:lang w:eastAsia="zh-CN"/>
        </w:rPr>
        <w:t>继续开展</w:t>
      </w:r>
      <w:r>
        <w:rPr>
          <w:rFonts w:hint="default" w:ascii="Times New Roman" w:hAnsi="Times New Roman" w:eastAsia="方正仿宋简体" w:cs="Times New Roman"/>
          <w:b/>
          <w:bCs/>
          <w:color w:val="auto"/>
          <w:sz w:val="32"/>
          <w:szCs w:val="32"/>
        </w:rPr>
        <w:t>民意“5”来听行动，</w:t>
      </w:r>
      <w:r>
        <w:rPr>
          <w:rFonts w:hint="default" w:ascii="Times New Roman" w:hAnsi="Times New Roman" w:eastAsia="方正仿宋简体" w:cs="Times New Roman"/>
          <w:b/>
          <w:bCs/>
          <w:color w:val="auto"/>
          <w:sz w:val="32"/>
          <w:szCs w:val="32"/>
          <w:lang w:eastAsia="zh-CN"/>
        </w:rPr>
        <w:t>做好干部</w:t>
      </w:r>
      <w:r>
        <w:rPr>
          <w:rFonts w:hint="default" w:ascii="Times New Roman" w:hAnsi="Times New Roman" w:eastAsia="方正仿宋简体" w:cs="Times New Roman"/>
          <w:b/>
          <w:bCs/>
          <w:color w:val="auto"/>
          <w:sz w:val="32"/>
          <w:szCs w:val="32"/>
        </w:rPr>
        <w:t>驻村</w:t>
      </w:r>
      <w:r>
        <w:rPr>
          <w:rFonts w:hint="default" w:ascii="Times New Roman" w:hAnsi="Times New Roman" w:eastAsia="方正仿宋简体" w:cs="Times New Roman"/>
          <w:b/>
          <w:bCs/>
          <w:color w:val="auto"/>
          <w:sz w:val="32"/>
          <w:szCs w:val="32"/>
          <w:lang w:eastAsia="zh-CN"/>
        </w:rPr>
        <w:t>工作</w:t>
      </w:r>
      <w:r>
        <w:rPr>
          <w:rFonts w:hint="default" w:ascii="Times New Roman" w:hAnsi="Times New Roman" w:eastAsia="方正仿宋简体" w:cs="Times New Roman"/>
          <w:b/>
          <w:bCs/>
          <w:color w:val="auto"/>
          <w:sz w:val="32"/>
          <w:szCs w:val="32"/>
        </w:rPr>
        <w:t>、借助市委市政府决定建立“万名干部联系服务万家企业和人才团队”制度的有利时机</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建立常态化企业联系包保机制，推动党员干部深入企业一线，在深入基层、深入群众中发现问题、解决问题。</w:t>
      </w:r>
    </w:p>
    <w:p>
      <w:pPr>
        <w:keepNext w:val="0"/>
        <w:keepLines w:val="0"/>
        <w:pageBreakBefore w:val="0"/>
        <w:widowControl w:val="0"/>
        <w:kinsoku/>
        <w:wordWrap/>
        <w:overflowPunct/>
        <w:topLinePunct w:val="0"/>
        <w:autoSpaceDE/>
        <w:autoSpaceDN/>
        <w:bidi w:val="0"/>
        <w:adjustRightInd/>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2.开展民生难题“大排查”。全面排查梳理群众关心的</w:t>
      </w:r>
      <w:r>
        <w:rPr>
          <w:rFonts w:hint="default" w:ascii="Times New Roman" w:hAnsi="Times New Roman" w:eastAsia="方正仿宋简体" w:cs="Times New Roman"/>
          <w:b/>
          <w:bCs/>
          <w:color w:val="auto"/>
          <w:sz w:val="32"/>
          <w:szCs w:val="32"/>
          <w:lang w:eastAsia="zh-CN"/>
        </w:rPr>
        <w:t>行政审批领域</w:t>
      </w:r>
      <w:r>
        <w:rPr>
          <w:rFonts w:hint="default" w:ascii="Times New Roman" w:hAnsi="Times New Roman" w:eastAsia="方正仿宋简体" w:cs="Times New Roman"/>
          <w:b/>
          <w:bCs/>
          <w:color w:val="auto"/>
          <w:sz w:val="32"/>
          <w:szCs w:val="32"/>
        </w:rPr>
        <w:t>问题，定目标、定措施、定时限，列出项目清单，逐项建立台账，实行销号制度，“七一”前完成90％，年底前全部清零。</w:t>
      </w:r>
      <w:r>
        <w:rPr>
          <w:rFonts w:hint="default" w:ascii="Times New Roman" w:hAnsi="Times New Roman" w:eastAsia="方正仿宋简体" w:cs="Times New Roman"/>
          <w:b/>
          <w:bCs/>
          <w:color w:val="auto"/>
          <w:sz w:val="32"/>
          <w:szCs w:val="32"/>
          <w:lang w:val="en-US" w:eastAsia="zh-CN"/>
        </w:rPr>
        <w:t>围绕增强群众办事体验，</w:t>
      </w:r>
      <w:r>
        <w:rPr>
          <w:rFonts w:hint="default" w:ascii="Times New Roman" w:hAnsi="Times New Roman" w:eastAsia="方正仿宋简体" w:cs="Times New Roman"/>
          <w:b/>
          <w:bCs/>
          <w:color w:val="auto"/>
          <w:sz w:val="32"/>
          <w:szCs w:val="32"/>
        </w:rPr>
        <w:t>强化</w:t>
      </w:r>
      <w:r>
        <w:rPr>
          <w:rFonts w:hint="default" w:ascii="Times New Roman" w:hAnsi="Times New Roman" w:eastAsia="方正仿宋简体" w:cs="Times New Roman"/>
          <w:b/>
          <w:bCs/>
          <w:color w:val="auto"/>
          <w:sz w:val="32"/>
          <w:szCs w:val="32"/>
          <w:lang w:eastAsia="zh-CN"/>
        </w:rPr>
        <w:t>政务服务便民利民</w:t>
      </w:r>
      <w:r>
        <w:rPr>
          <w:rFonts w:hint="default" w:ascii="Times New Roman" w:hAnsi="Times New Roman" w:eastAsia="方正仿宋简体" w:cs="Times New Roman"/>
          <w:b/>
          <w:bCs/>
          <w:color w:val="auto"/>
          <w:sz w:val="32"/>
          <w:szCs w:val="32"/>
        </w:rPr>
        <w:t>制度措施，增强人民群众获得感、幸福感、安全感。</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3.推动服务群众“大提升”。聚焦</w:t>
      </w:r>
      <w:r>
        <w:rPr>
          <w:rFonts w:hint="default" w:ascii="Times New Roman" w:hAnsi="Times New Roman" w:eastAsia="方正仿宋简体" w:cs="Times New Roman"/>
          <w:b/>
          <w:bCs/>
          <w:color w:val="auto"/>
          <w:sz w:val="32"/>
          <w:szCs w:val="32"/>
          <w:lang w:eastAsia="zh-CN"/>
        </w:rPr>
        <w:t>各领域</w:t>
      </w:r>
      <w:r>
        <w:rPr>
          <w:rFonts w:hint="default" w:ascii="Times New Roman" w:hAnsi="Times New Roman" w:eastAsia="方正仿宋简体" w:cs="Times New Roman"/>
          <w:b/>
          <w:bCs/>
          <w:color w:val="auto"/>
          <w:sz w:val="32"/>
          <w:szCs w:val="32"/>
        </w:rPr>
        <w:t>存在的准入门槛高、事项多、手续繁、耗时长等影响企业和群众生产生活干事创业的突出问题，持续推进“放管服”改革，</w:t>
      </w:r>
      <w:r>
        <w:rPr>
          <w:rFonts w:hint="default" w:ascii="Times New Roman" w:hAnsi="Times New Roman" w:eastAsia="方正仿宋简体" w:cs="Times New Roman"/>
          <w:b/>
          <w:bCs/>
          <w:color w:val="auto"/>
          <w:kern w:val="2"/>
          <w:sz w:val="32"/>
          <w:szCs w:val="32"/>
          <w:lang w:val="en-US" w:eastAsia="zh-CN" w:bidi="ar-SA"/>
        </w:rPr>
        <w:t>继续放宽市场准入门槛，进一步精简行政审批事项，强化互联网、大数据、人工智能等技术手段应用，</w:t>
      </w:r>
      <w:r>
        <w:rPr>
          <w:rFonts w:hint="default" w:ascii="Times New Roman" w:hAnsi="Times New Roman" w:eastAsia="方正仿宋简体" w:cs="Times New Roman"/>
          <w:b/>
          <w:bCs/>
          <w:color w:val="auto"/>
          <w:sz w:val="32"/>
          <w:szCs w:val="32"/>
          <w:lang w:val="en-US" w:eastAsia="zh-CN"/>
        </w:rPr>
        <w:t>深化政务数据互联互通，打造“标准至精、流程至简、服务至优”“三至”服务品牌，</w:t>
      </w:r>
      <w:r>
        <w:rPr>
          <w:rFonts w:hint="default" w:ascii="Times New Roman" w:hAnsi="Times New Roman" w:eastAsia="方正仿宋简体" w:cs="Times New Roman"/>
          <w:b/>
          <w:bCs/>
          <w:color w:val="auto"/>
          <w:sz w:val="32"/>
          <w:szCs w:val="32"/>
        </w:rPr>
        <w:t>推进政务服务标准化、规范化、便利化。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黑体" w:cs="Times New Roman"/>
          <w:b/>
          <w:bCs/>
          <w:color w:val="auto"/>
          <w:sz w:val="32"/>
          <w:szCs w:val="32"/>
          <w:lang w:eastAsia="zh-CN"/>
        </w:rPr>
      </w:pPr>
      <w:r>
        <w:rPr>
          <w:rFonts w:hint="default" w:ascii="Times New Roman" w:hAnsi="Times New Roman" w:eastAsia="黑体" w:cs="Times New Roman"/>
          <w:b/>
          <w:bCs/>
          <w:color w:val="auto"/>
          <w:sz w:val="32"/>
          <w:szCs w:val="32"/>
          <w:lang w:eastAsia="zh-CN"/>
        </w:rPr>
        <w:t>四、组织落实</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（一）</w:t>
      </w:r>
      <w:r>
        <w:rPr>
          <w:rFonts w:hint="default" w:ascii="Times New Roman" w:hAnsi="Times New Roman" w:eastAsia="方正楷体简体" w:cs="Times New Roman"/>
          <w:b/>
          <w:bCs/>
          <w:color w:val="auto"/>
          <w:sz w:val="32"/>
          <w:szCs w:val="32"/>
        </w:rPr>
        <w:t>成立领导机构</w:t>
      </w:r>
      <w:r>
        <w:rPr>
          <w:rFonts w:hint="default" w:ascii="Times New Roman" w:hAnsi="Times New Roman" w:eastAsia="方正楷体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局</w:t>
      </w:r>
      <w:r>
        <w:rPr>
          <w:rFonts w:hint="default" w:ascii="Times New Roman" w:hAnsi="Times New Roman" w:eastAsia="方正仿宋简体" w:cs="Times New Roman"/>
          <w:b/>
          <w:bCs/>
          <w:color w:val="auto"/>
          <w:sz w:val="32"/>
          <w:szCs w:val="32"/>
        </w:rPr>
        <w:t>成立党史学习教育领导小组，由党组</w:t>
      </w:r>
      <w:r>
        <w:rPr>
          <w:rFonts w:hint="default" w:ascii="Times New Roman" w:hAnsi="Times New Roman" w:eastAsia="方正仿宋简体" w:cs="Times New Roman"/>
          <w:b/>
          <w:bCs/>
          <w:color w:val="auto"/>
          <w:sz w:val="32"/>
          <w:szCs w:val="32"/>
          <w:lang w:eastAsia="zh-CN"/>
        </w:rPr>
        <w:t>副</w:t>
      </w:r>
      <w:r>
        <w:rPr>
          <w:rFonts w:hint="default" w:ascii="Times New Roman" w:hAnsi="Times New Roman" w:eastAsia="方正仿宋简体" w:cs="Times New Roman"/>
          <w:b/>
          <w:bCs/>
          <w:color w:val="auto"/>
          <w:sz w:val="32"/>
          <w:szCs w:val="32"/>
        </w:rPr>
        <w:t>书记担任组长。领导小组下设办公室，</w:t>
      </w:r>
      <w:r>
        <w:rPr>
          <w:rFonts w:hint="default" w:ascii="Times New Roman" w:hAnsi="Times New Roman" w:eastAsia="方正仿宋简体" w:cs="Times New Roman"/>
          <w:b/>
          <w:bCs/>
          <w:spacing w:val="-11"/>
          <w:sz w:val="32"/>
          <w:szCs w:val="32"/>
          <w:lang w:val="en-US" w:eastAsia="zh-CN"/>
        </w:rPr>
        <w:t>设协调联络组、实践活动组、材料组、宣传组4个组</w:t>
      </w:r>
      <w:r>
        <w:rPr>
          <w:rFonts w:hint="default" w:ascii="Times New Roman" w:hAnsi="Times New Roman" w:eastAsia="方正仿宋简体" w:cs="Times New Roman"/>
          <w:b/>
          <w:bCs/>
          <w:color w:val="auto"/>
          <w:sz w:val="32"/>
          <w:szCs w:val="32"/>
        </w:rPr>
        <w:t>，具体负责</w:t>
      </w:r>
      <w:r>
        <w:rPr>
          <w:rFonts w:hint="default" w:ascii="Times New Roman" w:hAnsi="Times New Roman" w:eastAsia="方正仿宋简体" w:cs="Times New Roman"/>
          <w:b/>
          <w:bCs/>
          <w:color w:val="auto"/>
          <w:sz w:val="32"/>
          <w:szCs w:val="32"/>
          <w:lang w:eastAsia="zh-CN"/>
        </w:rPr>
        <w:t>全局学习教育</w:t>
      </w:r>
      <w:r>
        <w:rPr>
          <w:rFonts w:hint="default" w:ascii="Times New Roman" w:hAnsi="Times New Roman" w:eastAsia="方正仿宋简体" w:cs="Times New Roman"/>
          <w:b/>
          <w:bCs/>
          <w:color w:val="auto"/>
          <w:sz w:val="32"/>
          <w:szCs w:val="32"/>
        </w:rPr>
        <w:t>日常工作。</w:t>
      </w:r>
      <w:r>
        <w:rPr>
          <w:rFonts w:hint="default" w:ascii="Times New Roman" w:hAnsi="Times New Roman" w:eastAsia="方正仿宋简体" w:cs="Times New Roman"/>
          <w:b/>
          <w:bCs/>
          <w:color w:val="auto"/>
          <w:sz w:val="32"/>
          <w:szCs w:val="32"/>
          <w:lang w:eastAsia="zh-CN"/>
        </w:rPr>
        <w:t>各支部要</w:t>
      </w:r>
      <w:r>
        <w:rPr>
          <w:rFonts w:hint="default" w:ascii="Times New Roman" w:hAnsi="Times New Roman" w:eastAsia="方正仿宋简体" w:cs="Times New Roman"/>
          <w:b/>
          <w:bCs/>
          <w:color w:val="auto"/>
          <w:sz w:val="32"/>
          <w:szCs w:val="32"/>
        </w:rPr>
        <w:t>按照上级和</w:t>
      </w:r>
      <w:r>
        <w:rPr>
          <w:rFonts w:hint="default" w:ascii="Times New Roman" w:hAnsi="Times New Roman" w:eastAsia="方正仿宋简体" w:cs="Times New Roman"/>
          <w:b/>
          <w:bCs/>
          <w:color w:val="auto"/>
          <w:sz w:val="32"/>
          <w:szCs w:val="32"/>
          <w:lang w:eastAsia="zh-CN"/>
        </w:rPr>
        <w:t>局党组</w:t>
      </w:r>
      <w:r>
        <w:rPr>
          <w:rFonts w:hint="default" w:ascii="Times New Roman" w:hAnsi="Times New Roman" w:eastAsia="方正仿宋简体" w:cs="Times New Roman"/>
          <w:b/>
          <w:bCs/>
          <w:color w:val="auto"/>
          <w:sz w:val="32"/>
          <w:szCs w:val="32"/>
        </w:rPr>
        <w:t>要求，高度重视、统筹安排部署，精心组织实施，</w:t>
      </w:r>
      <w:r>
        <w:rPr>
          <w:rFonts w:hint="default" w:ascii="Times New Roman" w:hAnsi="Times New Roman" w:eastAsia="方正仿宋简体" w:cs="Times New Roman"/>
          <w:b/>
          <w:bCs/>
          <w:color w:val="auto"/>
          <w:sz w:val="32"/>
          <w:szCs w:val="32"/>
          <w:lang w:eastAsia="zh-CN"/>
        </w:rPr>
        <w:t>党员</w:t>
      </w:r>
      <w:r>
        <w:rPr>
          <w:rFonts w:hint="default" w:ascii="Times New Roman" w:hAnsi="Times New Roman" w:eastAsia="方正仿宋简体" w:cs="Times New Roman"/>
          <w:b/>
          <w:bCs/>
          <w:color w:val="auto"/>
          <w:sz w:val="32"/>
          <w:szCs w:val="32"/>
        </w:rPr>
        <w:t>领导干部首先抓好自身的教育，作出表率，防止只抓下级、不抓自身。</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val="en-US" w:eastAsia="zh-CN"/>
        </w:rPr>
        <w:t>（二）</w:t>
      </w:r>
      <w:r>
        <w:rPr>
          <w:rFonts w:hint="default" w:ascii="Times New Roman" w:hAnsi="Times New Roman" w:eastAsia="方正楷体简体" w:cs="Times New Roman"/>
          <w:b/>
          <w:bCs/>
          <w:color w:val="auto"/>
          <w:sz w:val="32"/>
          <w:szCs w:val="32"/>
        </w:rPr>
        <w:t>压紧压实责任。</w:t>
      </w:r>
      <w:r>
        <w:rPr>
          <w:rFonts w:hint="default" w:ascii="Times New Roman" w:hAnsi="Times New Roman" w:eastAsia="方正仿宋简体" w:cs="Times New Roman"/>
          <w:b/>
          <w:bCs/>
          <w:color w:val="auto"/>
          <w:sz w:val="32"/>
          <w:szCs w:val="32"/>
        </w:rPr>
        <w:t>党组要把党史学习教育作为一项重大政治任务，部署重要任务，层层传导压力，将推动党史学习教育与庆祝建党百年重大活动紧密结合、与年度重点工作深度融合，进一步拓展政治引领的覆盖面和工作平台，切实将党史学习教育成果转化为推动</w:t>
      </w:r>
      <w:r>
        <w:rPr>
          <w:rFonts w:hint="default" w:ascii="Times New Roman" w:hAnsi="Times New Roman" w:eastAsia="方正仿宋简体" w:cs="Times New Roman"/>
          <w:b/>
          <w:bCs/>
          <w:color w:val="auto"/>
          <w:sz w:val="32"/>
          <w:szCs w:val="32"/>
          <w:lang w:eastAsia="zh-CN"/>
        </w:rPr>
        <w:t>政务服务提升</w:t>
      </w:r>
      <w:r>
        <w:rPr>
          <w:rFonts w:hint="default" w:ascii="Times New Roman" w:hAnsi="Times New Roman" w:eastAsia="方正仿宋简体" w:cs="Times New Roman"/>
          <w:b/>
          <w:bCs/>
          <w:color w:val="auto"/>
          <w:sz w:val="32"/>
          <w:szCs w:val="32"/>
        </w:rPr>
        <w:t>的动力。</w:t>
      </w:r>
      <w:r>
        <w:rPr>
          <w:rFonts w:hint="default" w:ascii="Times New Roman" w:hAnsi="Times New Roman" w:eastAsia="方正仿宋简体" w:cs="Times New Roman"/>
          <w:b/>
          <w:bCs/>
          <w:color w:val="auto"/>
          <w:sz w:val="32"/>
          <w:szCs w:val="32"/>
          <w:lang w:eastAsia="zh-CN"/>
        </w:rPr>
        <w:t>各</w:t>
      </w:r>
      <w:r>
        <w:rPr>
          <w:rFonts w:hint="default" w:ascii="Times New Roman" w:hAnsi="Times New Roman" w:eastAsia="方正仿宋简体" w:cs="Times New Roman"/>
          <w:b/>
          <w:bCs/>
          <w:color w:val="auto"/>
          <w:sz w:val="32"/>
          <w:szCs w:val="32"/>
        </w:rPr>
        <w:t>支部要结合实际，对开展党史学习教育作出具体安排，确保组织到位、措施到位、落实到位。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（三）</w:t>
      </w:r>
      <w:r>
        <w:rPr>
          <w:rFonts w:hint="default" w:ascii="Times New Roman" w:hAnsi="Times New Roman" w:eastAsia="方正楷体简体" w:cs="Times New Roman"/>
          <w:b/>
          <w:bCs/>
          <w:color w:val="auto"/>
          <w:sz w:val="32"/>
          <w:szCs w:val="32"/>
        </w:rPr>
        <w:t>加强督促指导。</w:t>
      </w:r>
      <w:r>
        <w:rPr>
          <w:rFonts w:hint="default" w:ascii="Times New Roman" w:hAnsi="Times New Roman" w:eastAsia="方正仿宋简体" w:cs="Times New Roman"/>
          <w:b/>
          <w:bCs/>
          <w:color w:val="auto"/>
          <w:sz w:val="32"/>
          <w:szCs w:val="32"/>
        </w:rPr>
        <w:t>党史学习教育领导小组将以效果为导向，对</w:t>
      </w:r>
      <w:r>
        <w:rPr>
          <w:rFonts w:hint="default" w:ascii="Times New Roman" w:hAnsi="Times New Roman" w:eastAsia="方正仿宋简体" w:cs="Times New Roman"/>
          <w:b/>
          <w:bCs/>
          <w:color w:val="auto"/>
          <w:sz w:val="32"/>
          <w:szCs w:val="32"/>
          <w:lang w:eastAsia="zh-CN"/>
        </w:rPr>
        <w:t>各</w:t>
      </w:r>
      <w:r>
        <w:rPr>
          <w:rFonts w:hint="default" w:ascii="Times New Roman" w:hAnsi="Times New Roman" w:eastAsia="方正仿宋简体" w:cs="Times New Roman"/>
          <w:b/>
          <w:bCs/>
          <w:color w:val="auto"/>
          <w:sz w:val="32"/>
          <w:szCs w:val="32"/>
        </w:rPr>
        <w:t>支部开展的党史学习教育进行监督检查，</w:t>
      </w:r>
      <w:r>
        <w:rPr>
          <w:rFonts w:hint="default" w:ascii="Times New Roman" w:hAnsi="Times New Roman" w:eastAsia="方正仿宋简体" w:cs="Times New Roman"/>
          <w:b/>
          <w:bCs/>
          <w:color w:val="auto"/>
          <w:sz w:val="32"/>
          <w:szCs w:val="32"/>
          <w:lang w:eastAsia="zh-CN"/>
        </w:rPr>
        <w:t>确保全体党员干部</w:t>
      </w:r>
      <w:r>
        <w:rPr>
          <w:rFonts w:hint="default" w:ascii="Times New Roman" w:hAnsi="Times New Roman" w:eastAsia="方正仿宋简体" w:cs="Times New Roman"/>
          <w:b/>
          <w:bCs/>
          <w:color w:val="auto"/>
          <w:sz w:val="32"/>
          <w:szCs w:val="32"/>
        </w:rPr>
        <w:t>严格落实意识形态责任制，力戒形式主义和走过场，</w:t>
      </w:r>
      <w:r>
        <w:rPr>
          <w:rFonts w:hint="default" w:ascii="Times New Roman" w:hAnsi="Times New Roman" w:eastAsia="方正仿宋简体" w:cs="Times New Roman"/>
          <w:b/>
          <w:bCs/>
          <w:color w:val="auto"/>
          <w:sz w:val="32"/>
          <w:szCs w:val="32"/>
          <w:lang w:eastAsia="zh-CN"/>
        </w:rPr>
        <w:t>保证学</w:t>
      </w:r>
      <w:r>
        <w:rPr>
          <w:rFonts w:hint="default" w:ascii="Times New Roman" w:hAnsi="Times New Roman" w:eastAsia="方正仿宋简体" w:cs="Times New Roman"/>
          <w:b/>
          <w:bCs/>
          <w:color w:val="auto"/>
          <w:sz w:val="32"/>
          <w:szCs w:val="32"/>
        </w:rPr>
        <w:t>习教育取得实效。</w:t>
      </w:r>
      <w:r>
        <w:rPr>
          <w:rFonts w:hint="default" w:ascii="Times New Roman" w:hAnsi="Times New Roman" w:eastAsia="方正仿宋简体" w:cs="Times New Roman"/>
          <w:b/>
          <w:bCs/>
          <w:color w:val="auto"/>
          <w:sz w:val="32"/>
          <w:szCs w:val="32"/>
          <w:lang w:eastAsia="zh-CN"/>
        </w:rPr>
        <w:t>同时要求全局党员干部要</w:t>
      </w:r>
      <w:r>
        <w:rPr>
          <w:rFonts w:hint="default" w:ascii="Times New Roman" w:hAnsi="Times New Roman" w:eastAsia="方正仿宋简体" w:cs="Times New Roman"/>
          <w:b/>
          <w:bCs/>
          <w:color w:val="auto"/>
          <w:sz w:val="32"/>
          <w:szCs w:val="32"/>
        </w:rPr>
        <w:t>牢固树立安全意识，统筹做好疫情防控和群众性活动组织工作，加强对活动场所和集中性活动的安全管理，确保各项活动安全有序。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（四）</w:t>
      </w:r>
      <w:r>
        <w:rPr>
          <w:rFonts w:hint="default" w:ascii="Times New Roman" w:hAnsi="Times New Roman" w:eastAsia="方正楷体简体" w:cs="Times New Roman"/>
          <w:b/>
          <w:bCs/>
          <w:color w:val="auto"/>
          <w:sz w:val="32"/>
          <w:szCs w:val="32"/>
        </w:rPr>
        <w:t>把握正确导向。</w:t>
      </w:r>
      <w:r>
        <w:rPr>
          <w:rFonts w:hint="default" w:ascii="Times New Roman" w:hAnsi="Times New Roman" w:eastAsia="方正仿宋简体" w:cs="Times New Roman"/>
          <w:b/>
          <w:bCs/>
          <w:color w:val="auto"/>
          <w:sz w:val="32"/>
          <w:szCs w:val="32"/>
        </w:rPr>
        <w:t>坚持马克思主义历史观，牢牢把握党的历史发展的主题和主线、主流和本质，以两个历史决议等中央文件精神为依据，正确认识党史上的重大事件、重要人物、重要会议等，旗帜鲜明反对历史虚无主义，坚决抵制歪曲和丑化党的历史的错误倾向，引导</w:t>
      </w:r>
      <w:r>
        <w:rPr>
          <w:rFonts w:hint="default" w:ascii="Times New Roman" w:hAnsi="Times New Roman" w:eastAsia="方正仿宋简体" w:cs="Times New Roman"/>
          <w:b/>
          <w:bCs/>
          <w:color w:val="auto"/>
          <w:sz w:val="32"/>
          <w:szCs w:val="32"/>
          <w:lang w:eastAsia="zh-CN"/>
        </w:rPr>
        <w:t>政务服务工作人员</w:t>
      </w:r>
      <w:r>
        <w:rPr>
          <w:rFonts w:hint="default" w:ascii="Times New Roman" w:hAnsi="Times New Roman" w:eastAsia="方正仿宋简体" w:cs="Times New Roman"/>
          <w:b/>
          <w:bCs/>
          <w:color w:val="auto"/>
          <w:sz w:val="32"/>
          <w:szCs w:val="32"/>
        </w:rPr>
        <w:t>树立正确的历史观、民族观、国家观、文化观。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lang w:eastAsia="zh-CN"/>
        </w:rPr>
        <w:t>（五）</w:t>
      </w:r>
      <w:r>
        <w:rPr>
          <w:rFonts w:hint="default" w:ascii="Times New Roman" w:hAnsi="Times New Roman" w:eastAsia="方正楷体简体" w:cs="Times New Roman"/>
          <w:b/>
          <w:bCs/>
          <w:color w:val="auto"/>
          <w:sz w:val="32"/>
          <w:szCs w:val="32"/>
        </w:rPr>
        <w:t>做好宣传报道。</w:t>
      </w:r>
      <w:r>
        <w:rPr>
          <w:rFonts w:hint="default" w:ascii="Times New Roman" w:hAnsi="Times New Roman" w:eastAsia="方正仿宋简体" w:cs="Times New Roman"/>
          <w:b/>
          <w:bCs/>
          <w:color w:val="auto"/>
          <w:sz w:val="32"/>
          <w:szCs w:val="32"/>
          <w:lang w:eastAsia="zh-CN"/>
        </w:rPr>
        <w:t>各支部</w:t>
      </w:r>
      <w:r>
        <w:rPr>
          <w:rFonts w:hint="default" w:ascii="Times New Roman" w:hAnsi="Times New Roman" w:eastAsia="方正仿宋简体" w:cs="Times New Roman"/>
          <w:b/>
          <w:bCs/>
          <w:color w:val="auto"/>
          <w:sz w:val="32"/>
          <w:szCs w:val="32"/>
        </w:rPr>
        <w:t>要及时将学习教育中发现的典型案例、先进经验、优秀人物及时报送党史学习教育领导小组办公室，促进经验交流、成果展示，</w:t>
      </w:r>
      <w:r>
        <w:rPr>
          <w:rFonts w:hint="default" w:ascii="Times New Roman" w:hAnsi="Times New Roman" w:eastAsia="方正仿宋简体" w:cs="Times New Roman"/>
          <w:b/>
          <w:bCs/>
          <w:color w:val="auto"/>
          <w:sz w:val="32"/>
          <w:szCs w:val="32"/>
          <w:lang w:eastAsia="zh-CN"/>
        </w:rPr>
        <w:t>并由领导小组办公室</w:t>
      </w:r>
      <w:r>
        <w:rPr>
          <w:rFonts w:hint="default" w:ascii="Times New Roman" w:hAnsi="Times New Roman" w:eastAsia="方正仿宋简体" w:cs="Times New Roman"/>
          <w:b/>
          <w:bCs/>
          <w:color w:val="auto"/>
          <w:sz w:val="32"/>
          <w:szCs w:val="32"/>
        </w:rPr>
        <w:t>向</w:t>
      </w:r>
      <w:r>
        <w:rPr>
          <w:rFonts w:hint="default" w:ascii="Times New Roman" w:hAnsi="Times New Roman" w:eastAsia="方正仿宋简体" w:cs="Times New Roman"/>
          <w:b/>
          <w:bCs/>
          <w:color w:val="auto"/>
          <w:sz w:val="32"/>
          <w:szCs w:val="32"/>
          <w:lang w:eastAsia="zh-CN"/>
        </w:rPr>
        <w:t>上级</w:t>
      </w:r>
      <w:r>
        <w:rPr>
          <w:rFonts w:hint="default" w:ascii="Times New Roman" w:hAnsi="Times New Roman" w:eastAsia="方正仿宋简体" w:cs="Times New Roman"/>
          <w:b/>
          <w:bCs/>
          <w:color w:val="auto"/>
          <w:sz w:val="32"/>
          <w:szCs w:val="32"/>
        </w:rPr>
        <w:t>党史学习教育领导小组办公室报送相关情况。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附件：市行政审批服务局党史学习教育领导小组及其办公室组成人员名单</w:t>
      </w:r>
    </w:p>
    <w:p>
      <w:pPr>
        <w:pStyle w:val="2"/>
        <w:rPr>
          <w:rFonts w:hint="default" w:ascii="Times New Roman" w:hAnsi="Times New Roman" w:eastAsia="方正仿宋简体" w:cs="Times New Roman"/>
          <w:b/>
          <w:bCs/>
          <w:color w:val="auto"/>
          <w:kern w:val="2"/>
          <w:sz w:val="32"/>
          <w:szCs w:val="32"/>
          <w:lang w:val="en-US" w:eastAsia="zh-CN" w:bidi="ar-SA"/>
        </w:rPr>
      </w:pPr>
    </w:p>
    <w:p>
      <w:pPr>
        <w:pStyle w:val="2"/>
        <w:ind w:left="0" w:leftChars="0" w:firstLine="0" w:firstLineChars="0"/>
        <w:rPr>
          <w:rFonts w:hint="default" w:ascii="Times New Roman" w:hAnsi="Times New Roman" w:eastAsia="方正仿宋简体" w:cs="Times New Roman"/>
          <w:b/>
          <w:bCs/>
          <w:color w:val="auto"/>
          <w:kern w:val="2"/>
          <w:sz w:val="32"/>
          <w:szCs w:val="32"/>
          <w:lang w:val="en-US" w:eastAsia="zh-CN" w:bidi="ar-SA"/>
        </w:rPr>
      </w:pPr>
    </w:p>
    <w:p>
      <w:pPr>
        <w:pStyle w:val="2"/>
        <w:ind w:left="0" w:leftChars="0" w:firstLine="0" w:firstLineChars="0"/>
        <w:rPr>
          <w:rFonts w:hint="default" w:ascii="Times New Roman" w:hAnsi="Times New Roman" w:eastAsia="方正仿宋简体" w:cs="Times New Roman"/>
          <w:b/>
          <w:bCs/>
          <w:color w:val="auto"/>
          <w:kern w:val="2"/>
          <w:sz w:val="32"/>
          <w:szCs w:val="32"/>
          <w:lang w:val="en-US" w:eastAsia="zh-CN" w:bidi="ar-SA"/>
        </w:rPr>
      </w:pPr>
    </w:p>
    <w:p>
      <w:pPr>
        <w:pStyle w:val="2"/>
        <w:ind w:left="0" w:leftChars="0" w:firstLine="0" w:firstLineChars="0"/>
        <w:rPr>
          <w:rFonts w:hint="default" w:ascii="Times New Roman" w:hAnsi="Times New Roman" w:eastAsia="方正仿宋简体" w:cs="Times New Roman"/>
          <w:b/>
          <w:bCs/>
          <w:color w:val="auto"/>
          <w:kern w:val="2"/>
          <w:sz w:val="32"/>
          <w:szCs w:val="32"/>
          <w:lang w:val="en-US" w:eastAsia="zh-CN" w:bidi="ar-SA"/>
        </w:rPr>
      </w:pPr>
    </w:p>
    <w:p>
      <w:pPr>
        <w:pStyle w:val="2"/>
        <w:ind w:left="0" w:leftChars="0" w:firstLine="0" w:firstLineChars="0"/>
        <w:rPr>
          <w:rFonts w:hint="default" w:ascii="Times New Roman" w:hAnsi="Times New Roman" w:eastAsia="方正仿宋简体" w:cs="Times New Roman"/>
          <w:b/>
          <w:bCs/>
          <w:color w:val="auto"/>
          <w:kern w:val="2"/>
          <w:sz w:val="32"/>
          <w:szCs w:val="32"/>
          <w:lang w:val="en-US" w:eastAsia="zh-CN" w:bidi="ar-SA"/>
        </w:rPr>
      </w:pPr>
    </w:p>
    <w:p>
      <w:pPr>
        <w:pStyle w:val="2"/>
        <w:ind w:left="0" w:leftChars="0" w:firstLine="0" w:firstLineChars="0"/>
        <w:rPr>
          <w:rFonts w:hint="default" w:ascii="Times New Roman" w:hAnsi="Times New Roman" w:eastAsia="方正仿宋简体" w:cs="Times New Roman"/>
          <w:b/>
          <w:bCs/>
          <w:color w:val="auto"/>
          <w:kern w:val="2"/>
          <w:sz w:val="32"/>
          <w:szCs w:val="32"/>
          <w:lang w:val="en-US" w:eastAsia="zh-CN" w:bidi="ar-SA"/>
        </w:rPr>
      </w:pPr>
    </w:p>
    <w:p>
      <w:pPr>
        <w:pStyle w:val="2"/>
        <w:ind w:left="0" w:leftChars="0" w:firstLine="0" w:firstLineChars="0"/>
        <w:rPr>
          <w:rFonts w:hint="default" w:ascii="Times New Roman" w:hAnsi="Times New Roman" w:eastAsia="方正仿宋简体" w:cs="Times New Roman"/>
          <w:b/>
          <w:bCs/>
          <w:color w:val="auto"/>
          <w:kern w:val="2"/>
          <w:sz w:val="32"/>
          <w:szCs w:val="32"/>
          <w:lang w:val="en-US" w:eastAsia="zh-CN" w:bidi="ar-SA"/>
        </w:rPr>
      </w:pPr>
    </w:p>
    <w:p>
      <w:pPr>
        <w:pStyle w:val="2"/>
        <w:ind w:left="0" w:leftChars="0" w:firstLine="0" w:firstLineChars="0"/>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附件</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市行政审批服务局党史学习教育领导小组及其办公室组成人员名单</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黑体" w:cs="Times New Roman"/>
          <w:b/>
          <w:bCs/>
          <w:sz w:val="32"/>
          <w:szCs w:val="32"/>
          <w:lang w:val="en-US" w:eastAsia="zh-CN"/>
        </w:rPr>
      </w:pP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黑体" w:cs="Times New Roman"/>
          <w:b/>
          <w:bCs/>
          <w:sz w:val="32"/>
          <w:szCs w:val="32"/>
        </w:rPr>
        <w:t>组  长：</w:t>
      </w:r>
      <w:r>
        <w:rPr>
          <w:rFonts w:hint="default" w:ascii="Times New Roman" w:hAnsi="Times New Roman" w:eastAsia="方正仿宋简体" w:cs="Times New Roman"/>
          <w:b/>
          <w:bCs/>
          <w:sz w:val="32"/>
          <w:szCs w:val="32"/>
        </w:rPr>
        <w:t>林  晋</w:t>
      </w:r>
      <w:r>
        <w:rPr>
          <w:rFonts w:hint="default" w:ascii="Times New Roman" w:hAnsi="Times New Roman" w:eastAsia="方正仿宋简体" w:cs="Times New Roman"/>
          <w:b/>
          <w:bCs/>
          <w:sz w:val="32"/>
          <w:szCs w:val="32"/>
          <w:lang w:val="en-US" w:eastAsia="zh-CN"/>
        </w:rPr>
        <w:t xml:space="preserve"> 市行政审批服务局党组副书记、局长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黑体" w:cs="Times New Roman"/>
          <w:b/>
          <w:bCs/>
          <w:sz w:val="32"/>
          <w:szCs w:val="32"/>
        </w:rPr>
        <w:t>副组长：</w:t>
      </w:r>
      <w:r>
        <w:rPr>
          <w:rFonts w:hint="default" w:ascii="Times New Roman" w:hAnsi="Times New Roman" w:eastAsia="方正仿宋简体" w:cs="Times New Roman"/>
          <w:b/>
          <w:bCs/>
          <w:sz w:val="32"/>
          <w:szCs w:val="32"/>
          <w:lang w:eastAsia="zh-CN"/>
        </w:rPr>
        <w:t>常寰斌</w:t>
      </w:r>
      <w:r>
        <w:rPr>
          <w:rFonts w:hint="default" w:ascii="Times New Roman" w:hAnsi="Times New Roman" w:eastAsia="方正仿宋简体" w:cs="Times New Roman"/>
          <w:b/>
          <w:bCs/>
          <w:sz w:val="32"/>
          <w:szCs w:val="32"/>
          <w:lang w:val="en-US" w:eastAsia="zh-CN"/>
        </w:rPr>
        <w:t xml:space="preserve"> 市行政审批服务局党组成员、副局长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王雪尽</w:t>
      </w:r>
      <w:r>
        <w:rPr>
          <w:rFonts w:hint="default" w:ascii="Times New Roman" w:hAnsi="Times New Roman" w:eastAsia="方正仿宋简体" w:cs="Times New Roman"/>
          <w:b/>
          <w:bCs/>
          <w:sz w:val="32"/>
          <w:szCs w:val="32"/>
          <w:lang w:val="en-US" w:eastAsia="zh-CN"/>
        </w:rPr>
        <w:t xml:space="preserve"> 市行政审批服务局党组成员、副局长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陈恒彬</w:t>
      </w:r>
      <w:r>
        <w:rPr>
          <w:rFonts w:hint="default" w:ascii="Times New Roman" w:hAnsi="Times New Roman" w:eastAsia="方正仿宋简体" w:cs="Times New Roman"/>
          <w:b/>
          <w:bCs/>
          <w:sz w:val="32"/>
          <w:szCs w:val="32"/>
          <w:lang w:val="en-US" w:eastAsia="zh-CN"/>
        </w:rPr>
        <w:t xml:space="preserve"> 市行政审批服务局党组成员、副局长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黑体" w:cs="Times New Roman"/>
          <w:b/>
          <w:bCs/>
          <w:sz w:val="32"/>
          <w:szCs w:val="32"/>
        </w:rPr>
        <w:t>成  员：</w:t>
      </w:r>
      <w:r>
        <w:rPr>
          <w:rFonts w:hint="default" w:ascii="Times New Roman" w:hAnsi="Times New Roman" w:eastAsia="方正仿宋简体" w:cs="Times New Roman"/>
          <w:b/>
          <w:bCs/>
          <w:sz w:val="32"/>
          <w:szCs w:val="32"/>
          <w:lang w:eastAsia="zh-CN"/>
        </w:rPr>
        <w:t>蔡</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勇</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pacing w:val="-11"/>
          <w:sz w:val="32"/>
          <w:szCs w:val="32"/>
          <w:lang w:val="en-US" w:eastAsia="zh-CN"/>
        </w:rPr>
        <w:t>市行政审批服务局四级调研员、办公室主任</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赵天亮</w:t>
      </w:r>
      <w:r>
        <w:rPr>
          <w:rFonts w:hint="default" w:ascii="Times New Roman" w:hAnsi="Times New Roman" w:eastAsia="方正仿宋简体" w:cs="Times New Roman"/>
          <w:b/>
          <w:bCs/>
          <w:sz w:val="32"/>
          <w:szCs w:val="32"/>
          <w:lang w:val="en-US" w:eastAsia="zh-CN"/>
        </w:rPr>
        <w:t xml:space="preserve"> 政策法规科科长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徐岩龙</w:t>
      </w:r>
      <w:r>
        <w:rPr>
          <w:rFonts w:hint="default" w:ascii="Times New Roman" w:hAnsi="Times New Roman" w:eastAsia="方正仿宋简体" w:cs="Times New Roman"/>
          <w:b/>
          <w:bCs/>
          <w:sz w:val="32"/>
          <w:szCs w:val="32"/>
          <w:lang w:val="en-US" w:eastAsia="zh-CN"/>
        </w:rPr>
        <w:t xml:space="preserve"> 审管协调科科长</w:t>
      </w:r>
      <w:r>
        <w:rPr>
          <w:rFonts w:hint="default" w:ascii="Times New Roman" w:hAnsi="Times New Roman" w:eastAsia="方正仿宋简体" w:cs="Times New Roman"/>
          <w:b/>
          <w:bCs/>
          <w:spacing w:val="-11"/>
          <w:sz w:val="32"/>
          <w:szCs w:val="32"/>
          <w:lang w:val="en-US" w:eastAsia="zh-CN"/>
        </w:rPr>
        <w:t>、四级调研员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何爱民</w:t>
      </w:r>
      <w:r>
        <w:rPr>
          <w:rFonts w:hint="default" w:ascii="Times New Roman" w:hAnsi="Times New Roman" w:eastAsia="方正仿宋简体" w:cs="Times New Roman"/>
          <w:b/>
          <w:bCs/>
          <w:sz w:val="32"/>
          <w:szCs w:val="32"/>
          <w:lang w:val="en-US" w:eastAsia="zh-CN"/>
        </w:rPr>
        <w:t xml:space="preserve"> 网络信息科科长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李  娜 督查指导科科长、机关纪委书记</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汪金萍</w:t>
      </w:r>
      <w:r>
        <w:rPr>
          <w:rFonts w:hint="default" w:ascii="Times New Roman" w:hAnsi="Times New Roman" w:eastAsia="方正仿宋简体" w:cs="Times New Roman"/>
          <w:b/>
          <w:bCs/>
          <w:sz w:val="32"/>
          <w:szCs w:val="32"/>
          <w:lang w:val="en-US" w:eastAsia="zh-CN"/>
        </w:rPr>
        <w:t xml:space="preserve"> 商事登记科科长 </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孟凡举</w:t>
      </w:r>
      <w:r>
        <w:rPr>
          <w:rFonts w:hint="default" w:ascii="Times New Roman" w:hAnsi="Times New Roman" w:eastAsia="方正仿宋简体" w:cs="Times New Roman"/>
          <w:b/>
          <w:bCs/>
          <w:sz w:val="32"/>
          <w:szCs w:val="32"/>
          <w:lang w:val="en-US" w:eastAsia="zh-CN"/>
        </w:rPr>
        <w:t xml:space="preserve"> 投资项目审批服务二科科长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王  聪 社会事务一科科长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周  昊</w:t>
      </w:r>
      <w:r>
        <w:rPr>
          <w:rFonts w:hint="default" w:ascii="Times New Roman" w:hAnsi="Times New Roman" w:eastAsia="方正仿宋简体" w:cs="Times New Roman"/>
          <w:b/>
          <w:bCs/>
          <w:sz w:val="32"/>
          <w:szCs w:val="32"/>
          <w:lang w:val="en-US" w:eastAsia="zh-CN"/>
        </w:rPr>
        <w:t xml:space="preserve"> 社会事务二科主任科员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薛俊梅</w:t>
      </w:r>
      <w:r>
        <w:rPr>
          <w:rFonts w:hint="default" w:ascii="Times New Roman" w:hAnsi="Times New Roman" w:eastAsia="方正仿宋简体" w:cs="Times New Roman"/>
          <w:b/>
          <w:bCs/>
          <w:sz w:val="32"/>
          <w:szCs w:val="32"/>
          <w:lang w:val="en-US" w:eastAsia="zh-CN"/>
        </w:rPr>
        <w:t xml:space="preserve"> 社会事务三科科长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唐</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eastAsia="zh-CN"/>
        </w:rPr>
        <w:t>浩</w:t>
      </w:r>
      <w:r>
        <w:rPr>
          <w:rFonts w:hint="default" w:ascii="Times New Roman" w:hAnsi="Times New Roman" w:eastAsia="方正仿宋简体" w:cs="Times New Roman"/>
          <w:b/>
          <w:bCs/>
          <w:sz w:val="32"/>
          <w:szCs w:val="32"/>
          <w:lang w:val="en-US" w:eastAsia="zh-CN"/>
        </w:rPr>
        <w:t xml:space="preserve"> 现场勘查科科长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程林林</w:t>
      </w:r>
      <w:r>
        <w:rPr>
          <w:rFonts w:hint="default" w:ascii="Times New Roman" w:hAnsi="Times New Roman" w:eastAsia="方正仿宋简体" w:cs="Times New Roman"/>
          <w:b/>
          <w:bCs/>
          <w:sz w:val="32"/>
          <w:szCs w:val="32"/>
          <w:lang w:val="en-US" w:eastAsia="zh-CN"/>
        </w:rPr>
        <w:t xml:space="preserve"> 综合验收科科长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徐  楠</w:t>
      </w:r>
      <w:r>
        <w:rPr>
          <w:rFonts w:hint="default" w:ascii="Times New Roman" w:hAnsi="Times New Roman" w:eastAsia="方正仿宋简体" w:cs="Times New Roman"/>
          <w:b/>
          <w:bCs/>
          <w:sz w:val="32"/>
          <w:szCs w:val="32"/>
          <w:lang w:val="en-US" w:eastAsia="zh-CN"/>
        </w:rPr>
        <w:t xml:space="preserve"> 人事科科长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left="0" w:leftChars="0" w:firstLine="1928"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color w:val="auto"/>
          <w:sz w:val="32"/>
          <w:szCs w:val="32"/>
          <w:shd w:val="clear" w:color="auto" w:fill="FFFFFF"/>
        </w:rPr>
        <w:t>仲  乾</w:t>
      </w:r>
      <w:r>
        <w:rPr>
          <w:rFonts w:hint="default" w:ascii="Times New Roman" w:hAnsi="Times New Roman" w:eastAsia="方正仿宋简体" w:cs="Times New Roman"/>
          <w:b/>
          <w:bCs/>
          <w:color w:val="auto"/>
          <w:sz w:val="32"/>
          <w:szCs w:val="32"/>
          <w:shd w:val="clear" w:color="auto" w:fill="FFFFFF"/>
          <w:lang w:val="en-US" w:eastAsia="zh-CN"/>
        </w:rPr>
        <w:t xml:space="preserve"> 机关</w:t>
      </w:r>
      <w:r>
        <w:rPr>
          <w:rFonts w:hint="default" w:ascii="Times New Roman" w:hAnsi="Times New Roman" w:eastAsia="方正仿宋简体" w:cs="Times New Roman"/>
          <w:b/>
          <w:bCs/>
          <w:spacing w:val="-11"/>
          <w:sz w:val="32"/>
          <w:szCs w:val="32"/>
          <w:lang w:val="en-US" w:eastAsia="zh-CN"/>
        </w:rPr>
        <w:t>党建科科长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领导小组下设办公室，王雪尽任办公室主任，蔡勇任副主任。领导小组办公室设协调联络组、实践活动组、材料组、宣传组4个组。</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1、协调联络组</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主要负责学习教育情况的综合调度，起草重要文件，做好组织协调、联络服务和后勤保障工作，负责市委巡回指导组的服务保障等工作。</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组  长：仲  乾  机关党建科科长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成  员：盖  宁  机关党建科四级主任科员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张素华  市政服务服务中心综合科副科长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刘  霖  投资项目二科科员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颜  光  人事科工作人员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2、实践活动组</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主要负责指导联络、组织开展学习教育的重大主题活动和实践活动等。</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组  长：李  斌  四级调研员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成  员：刘宇翔  人事科副科长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盖  宁  机关党建科四级主任科员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刘  峰  督查指导科四级主任科员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朱珊珊  “一窗受理”组工作人员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3、材料组</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主要负责学习教育简报、专报和总结，负责领导讲话等有关文稿的起草工作。</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组  长：仲  乾  机关党建科科长</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成  员：盖  宁  机关党建科四级主任科员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 xml:space="preserve">杜  晗  政策法规科工作人员  </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张人杰  办公室科员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孙善政  办公室工作人员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4、宣传组</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主要负责宣传报道、舆论引导、典型宣传等工作。</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组  长：李  娜  督查指导科科长、机关纪委书记</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599" w:firstLineChars="2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成  员：田  超  办公室工作人员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朱珊珊  “一窗受理”组工作人员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张人杰  办公室科员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r>
        <w:rPr>
          <w:rFonts w:hint="default" w:ascii="Times New Roman" w:hAnsi="Times New Roman" w:eastAsia="方正仿宋简体" w:cs="Times New Roman"/>
          <w:b/>
          <w:bCs/>
          <w:spacing w:val="-11"/>
          <w:sz w:val="32"/>
          <w:szCs w:val="32"/>
          <w:lang w:val="en-US" w:eastAsia="zh-CN"/>
        </w:rPr>
        <w:t>孙善政  办公室工作人员</w:t>
      </w: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p>
    <w:p>
      <w:pPr>
        <w:keepNext w:val="0"/>
        <w:keepLines w:val="0"/>
        <w:pageBreakBefore w:val="0"/>
        <w:widowControl w:val="0"/>
        <w:tabs>
          <w:tab w:val="left" w:pos="6105"/>
        </w:tabs>
        <w:kinsoku/>
        <w:wordWrap/>
        <w:overflowPunct/>
        <w:topLinePunct w:val="0"/>
        <w:autoSpaceDE/>
        <w:autoSpaceDN/>
        <w:bidi w:val="0"/>
        <w:adjustRightInd/>
        <w:snapToGrid/>
        <w:spacing w:line="600" w:lineRule="exact"/>
        <w:ind w:firstLine="1796" w:firstLineChars="600"/>
        <w:textAlignment w:val="auto"/>
        <w:rPr>
          <w:rFonts w:hint="default" w:ascii="Times New Roman" w:hAnsi="Times New Roman" w:eastAsia="方正仿宋简体" w:cs="Times New Roman"/>
          <w:b/>
          <w:bCs/>
          <w:spacing w:val="-11"/>
          <w:sz w:val="32"/>
          <w:szCs w:val="32"/>
          <w:lang w:val="en-US" w:eastAsia="zh-CN"/>
        </w:rPr>
      </w:pPr>
    </w:p>
    <w:p>
      <w:pPr>
        <w:pStyle w:val="2"/>
        <w:ind w:left="0" w:leftChars="0" w:firstLine="0" w:firstLineChars="0"/>
        <w:rPr>
          <w:rFonts w:hint="default" w:ascii="Times New Roman" w:hAnsi="Times New Roman" w:eastAsia="方正仿宋简体" w:cs="Times New Roman"/>
          <w:b/>
          <w:bCs/>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default" w:ascii="Times New Roman" w:hAnsi="Times New Roman" w:eastAsia="方正仿宋简体" w:cs="Times New Roman"/>
          <w:b/>
          <w:bCs/>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方正仿宋简体" w:cs="Times New Roman"/>
          <w:b/>
          <w:bCs/>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tbl>
      <w:tblPr>
        <w:tblStyle w:val="8"/>
        <w:tblpPr w:leftFromText="180" w:rightFromText="180" w:vertAnchor="text" w:horzAnchor="page" w:tblpX="1412" w:tblpY="1072"/>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default" w:ascii="Times New Roman" w:hAnsi="Times New Roman" w:eastAsia="楷体" w:cs="Times New Roman"/>
                <w:b/>
                <w:sz w:val="32"/>
                <w:szCs w:val="32"/>
                <w:vertAlign w:val="baseline"/>
                <w:lang w:val="en-US" w:eastAsia="zh-CN"/>
              </w:rPr>
            </w:pPr>
            <w:r>
              <w:rPr>
                <w:rFonts w:hint="default" w:ascii="Times New Roman" w:hAnsi="Times New Roman" w:eastAsia="方正楷体简体" w:cs="Times New Roman"/>
                <w:b/>
                <w:sz w:val="32"/>
                <w:szCs w:val="32"/>
                <w:lang w:val="en-US" w:eastAsia="zh-CN"/>
              </w:rPr>
              <w:t>济宁市行政审批服务局办公室            2021年3月</w:t>
            </w:r>
            <w:r>
              <w:rPr>
                <w:rFonts w:hint="eastAsia" w:ascii="Times New Roman" w:hAnsi="Times New Roman" w:eastAsia="方正楷体简体" w:cs="Times New Roman"/>
                <w:b/>
                <w:sz w:val="32"/>
                <w:szCs w:val="32"/>
                <w:lang w:val="en-US" w:eastAsia="zh-CN"/>
              </w:rPr>
              <w:t>26</w:t>
            </w:r>
            <w:r>
              <w:rPr>
                <w:rFonts w:hint="default" w:ascii="Times New Roman" w:hAnsi="Times New Roman" w:eastAsia="方正楷体简体" w:cs="Times New Roman"/>
                <w:b/>
                <w:sz w:val="32"/>
                <w:szCs w:val="32"/>
                <w:lang w:val="en-US" w:eastAsia="zh-CN"/>
              </w:rPr>
              <w:t>日印发</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sectPr>
      <w:footerReference r:id="rId3" w:type="default"/>
      <w:pgSz w:w="11906" w:h="16838"/>
      <w:pgMar w:top="1701" w:right="1587" w:bottom="113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w:t>
                </w:r>
                <w:r>
                  <w:rPr>
                    <w:rFonts w:hint="eastAsia" w:asciiTheme="minorEastAsia" w:hAnsiTheme="minorEastAsia" w:eastAsiaTheme="minorEastAsia" w:cstheme="minorEastAsia"/>
                    <w:sz w:val="30"/>
                    <w:szCs w:val="30"/>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FkMTBlZWUxNDZiOTg2NWE5MjdiZmMyZThmZGI1MWMifQ=="/>
  </w:docVars>
  <w:rsids>
    <w:rsidRoot w:val="002B2EB2"/>
    <w:rsid w:val="00123CD9"/>
    <w:rsid w:val="002B2EB2"/>
    <w:rsid w:val="02C101B9"/>
    <w:rsid w:val="02E26846"/>
    <w:rsid w:val="32F90F5F"/>
    <w:rsid w:val="39F67AD9"/>
    <w:rsid w:val="3CC21F36"/>
    <w:rsid w:val="40372691"/>
    <w:rsid w:val="459C6730"/>
    <w:rsid w:val="4FC0582C"/>
    <w:rsid w:val="4FDA15A2"/>
    <w:rsid w:val="5ED30F58"/>
    <w:rsid w:val="614E6735"/>
    <w:rsid w:val="75BC56FF"/>
    <w:rsid w:val="777A6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style>
  <w:style w:type="paragraph" w:styleId="4">
    <w:name w:val="Balloon Text"/>
    <w:basedOn w:val="1"/>
    <w:link w:val="10"/>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semiHidden/>
    <w:qFormat/>
    <w:uiPriority w:val="99"/>
    <w:rPr>
      <w:rFonts w:ascii="Calibri" w:hAnsi="Calibri" w:eastAsia="宋体" w:cs="Times New Roman"/>
      <w:sz w:val="18"/>
      <w:szCs w:val="18"/>
    </w:rPr>
  </w:style>
  <w:style w:type="paragraph" w:customStyle="1" w:styleId="11">
    <w:name w:val="标题1"/>
    <w:basedOn w:val="1"/>
    <w:next w:val="1"/>
    <w:qFormat/>
    <w:uiPriority w:val="0"/>
    <w:pPr>
      <w:overflowPunct w:val="0"/>
      <w:autoSpaceDE w:val="0"/>
      <w:autoSpaceDN w:val="0"/>
      <w:snapToGrid w:val="0"/>
      <w:spacing w:line="760" w:lineRule="atLeast"/>
      <w:jc w:val="center"/>
    </w:pPr>
    <w:rPr>
      <w:rFonts w:ascii="方正小标宋_GBK" w:hAnsi="Times"/>
      <w:sz w:val="44"/>
      <w:szCs w:val="44"/>
    </w:rPr>
  </w:style>
  <w:style w:type="paragraph" w:customStyle="1" w:styleId="12">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5426</Words>
  <Characters>5474</Characters>
  <Lines>1</Lines>
  <Paragraphs>1</Paragraphs>
  <TotalTime>3</TotalTime>
  <ScaleCrop>false</ScaleCrop>
  <LinksUpToDate>false</LinksUpToDate>
  <CharactersWithSpaces>5635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2021-03-17T02:15:00Z</dcterms:created>
  <dc:creator>Administrator</dc:creator>
  <cp:lastModifiedBy>那一缕阳光</cp:lastModifiedBy>
  <cp:lastPrinted>2021-03-17T03:40:00Z</cp:lastPrinted>
  <dcterms:modified xsi:type="dcterms:W3CDTF">2022-12-09T06:00:46Z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216821046_cloud</vt:lpwstr>
  </property>
  <property fmtid="{D5CDD505-2E9C-101B-9397-08002B2CF9AE}" pid="4" name="ICV">
    <vt:lpwstr>D273B6C7C31F454080701361E49F9A1E</vt:lpwstr>
  </property>
</Properties>
</file>