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sz w:val="44"/>
          <w:szCs w:val="44"/>
        </w:rPr>
      </w:pPr>
      <w:r>
        <w:rPr>
          <w:rFonts w:hint="eastAsia" w:ascii="宋体" w:hAnsi="宋体" w:cs="宋体"/>
          <w:b/>
          <w:bCs/>
          <w:color w:val="000000"/>
          <w:kern w:val="0"/>
          <w:sz w:val="44"/>
          <w:szCs w:val="44"/>
        </w:rPr>
        <w:t>济宁市政务服务“一链办理”主题式</w:t>
      </w:r>
      <w:r>
        <w:rPr>
          <w:rFonts w:hint="eastAsia" w:ascii="宋体" w:hAnsi="宋体" w:cs="宋体"/>
          <w:b/>
          <w:bCs/>
          <w:color w:val="000000"/>
          <w:kern w:val="0"/>
          <w:sz w:val="44"/>
          <w:szCs w:val="44"/>
          <w:lang w:eastAsia="zh-CN"/>
        </w:rPr>
        <w:t>政务</w:t>
      </w:r>
      <w:r>
        <w:rPr>
          <w:rFonts w:hint="eastAsia" w:ascii="宋体" w:hAnsi="宋体" w:cs="宋体"/>
          <w:b/>
          <w:bCs/>
          <w:color w:val="000000"/>
          <w:kern w:val="0"/>
          <w:sz w:val="44"/>
          <w:szCs w:val="44"/>
        </w:rPr>
        <w:t>服务目录清单</w:t>
      </w:r>
    </w:p>
    <w:tbl>
      <w:tblPr>
        <w:tblStyle w:val="6"/>
        <w:tblW w:w="14147"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5"/>
        <w:gridCol w:w="2040"/>
        <w:gridCol w:w="1129"/>
        <w:gridCol w:w="4668"/>
        <w:gridCol w:w="2578"/>
        <w:gridCol w:w="1504"/>
        <w:gridCol w:w="149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shd w:val="clear" w:color="000000" w:fill="D8D8D8"/>
            <w:vAlign w:val="center"/>
          </w:tcPr>
          <w:p>
            <w:pPr>
              <w:widowControl/>
              <w:jc w:val="center"/>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序号</w:t>
            </w:r>
          </w:p>
        </w:tc>
        <w:tc>
          <w:tcPr>
            <w:tcW w:w="2040" w:type="dxa"/>
            <w:shd w:val="clear" w:color="000000" w:fill="D8D8D8"/>
            <w:vAlign w:val="center"/>
          </w:tcPr>
          <w:p>
            <w:pPr>
              <w:widowControl/>
              <w:jc w:val="center"/>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主题名称</w:t>
            </w:r>
          </w:p>
        </w:tc>
        <w:tc>
          <w:tcPr>
            <w:tcW w:w="1129" w:type="dxa"/>
            <w:shd w:val="clear" w:color="000000" w:fill="D8D8D8"/>
            <w:vAlign w:val="center"/>
          </w:tcPr>
          <w:p>
            <w:pPr>
              <w:widowControl/>
              <w:jc w:val="center"/>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主题类别</w:t>
            </w:r>
          </w:p>
        </w:tc>
        <w:tc>
          <w:tcPr>
            <w:tcW w:w="4668" w:type="dxa"/>
            <w:shd w:val="clear" w:color="000000" w:fill="D8D8D8"/>
            <w:vAlign w:val="center"/>
          </w:tcPr>
          <w:p>
            <w:pPr>
              <w:widowControl/>
              <w:jc w:val="center"/>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涉及事项名称</w:t>
            </w:r>
          </w:p>
        </w:tc>
        <w:tc>
          <w:tcPr>
            <w:tcW w:w="2578" w:type="dxa"/>
            <w:shd w:val="clear" w:color="000000" w:fill="D8D8D8"/>
            <w:vAlign w:val="center"/>
          </w:tcPr>
          <w:p>
            <w:pPr>
              <w:widowControl/>
              <w:jc w:val="center"/>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涉及部门</w:t>
            </w:r>
          </w:p>
        </w:tc>
        <w:tc>
          <w:tcPr>
            <w:tcW w:w="1504" w:type="dxa"/>
            <w:shd w:val="clear" w:color="000000" w:fill="D8D8D8"/>
            <w:vAlign w:val="center"/>
          </w:tcPr>
          <w:p>
            <w:pPr>
              <w:widowControl/>
              <w:jc w:val="center"/>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行使层级</w:t>
            </w:r>
          </w:p>
        </w:tc>
        <w:tc>
          <w:tcPr>
            <w:tcW w:w="1493" w:type="dxa"/>
            <w:shd w:val="clear" w:color="000000" w:fill="D8D8D8"/>
            <w:vAlign w:val="center"/>
          </w:tcPr>
          <w:p>
            <w:pPr>
              <w:widowControl/>
              <w:jc w:val="center"/>
              <w:rPr>
                <w:rFonts w:hint="eastAsia" w:ascii="宋体" w:hAnsi="宋体" w:eastAsia="宋体" w:cs="宋体"/>
                <w:b/>
                <w:bCs/>
                <w:color w:val="000000" w:themeColor="text1"/>
                <w:kern w:val="0"/>
                <w:sz w:val="24"/>
                <w:szCs w:val="24"/>
                <w:highlight w:val="none"/>
                <w:lang w:eastAsia="zh-CN"/>
                <w14:textFill>
                  <w14:solidFill>
                    <w14:schemeClr w14:val="tx1"/>
                  </w14:solidFill>
                </w14:textFill>
              </w:rPr>
            </w:pPr>
            <w:r>
              <w:rPr>
                <w:rFonts w:hint="eastAsia" w:ascii="宋体" w:hAnsi="宋体" w:cs="宋体"/>
                <w:b/>
                <w:bCs/>
                <w:color w:val="000000" w:themeColor="text1"/>
                <w:kern w:val="0"/>
                <w:sz w:val="24"/>
                <w:szCs w:val="24"/>
                <w:highlight w:val="none"/>
                <w:lang w:eastAsia="zh-CN"/>
                <w14:textFill>
                  <w14:solidFill>
                    <w14:schemeClr w14:val="tx1"/>
                  </w14:solidFill>
                </w14:textFill>
              </w:rPr>
              <w:t>备</w:t>
            </w:r>
            <w:r>
              <w:rPr>
                <w:rFonts w:hint="eastAsia" w:ascii="宋体" w:hAnsi="宋体" w:cs="宋体"/>
                <w:b/>
                <w:bCs/>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cs="宋体"/>
                <w:b/>
                <w:bCs/>
                <w:color w:val="000000" w:themeColor="text1"/>
                <w:kern w:val="0"/>
                <w:sz w:val="24"/>
                <w:szCs w:val="24"/>
                <w:highlight w:val="none"/>
                <w:lang w:eastAsia="zh-CN"/>
                <w14:textFill>
                  <w14:solidFill>
                    <w14:schemeClr w14:val="tx1"/>
                  </w14:solidFill>
                </w14:textFill>
              </w:rPr>
              <w:t>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w:t>
            </w:r>
          </w:p>
        </w:tc>
        <w:tc>
          <w:tcPr>
            <w:tcW w:w="2040" w:type="dxa"/>
            <w:vMerge w:val="restart"/>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 xml:space="preserve">  </w:t>
            </w:r>
            <w:r>
              <w:rPr>
                <w:rFonts w:hint="eastAsia" w:ascii="宋体" w:hAnsi="宋体" w:cs="宋体"/>
                <w:color w:val="000000" w:themeColor="text1"/>
                <w:kern w:val="0"/>
                <w:sz w:val="20"/>
                <w:szCs w:val="20"/>
                <w:highlight w:val="none"/>
                <w14:textFill>
                  <w14:solidFill>
                    <w14:schemeClr w14:val="tx1"/>
                  </w14:solidFill>
                </w14:textFill>
              </w:rPr>
              <w:t>我要开食品加工厂</w:t>
            </w:r>
          </w:p>
        </w:tc>
        <w:tc>
          <w:tcPr>
            <w:tcW w:w="1129" w:type="dxa"/>
            <w:vMerge w:val="restart"/>
            <w:vAlign w:val="center"/>
          </w:tcPr>
          <w:p>
            <w:pPr>
              <w:widowControl/>
              <w:ind w:firstLine="400" w:firstLineChars="200"/>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1"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食品经营许可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食品生产许可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eastAsia="zh-CN"/>
                <w14:textFill>
                  <w14:solidFill>
                    <w14:schemeClr w14:val="tx1"/>
                  </w14:solidFill>
                </w14:textFill>
              </w:rPr>
              <w:t>市</w:t>
            </w: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街道临街建筑物外部改造装修许可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涉税事项办理（税务登记与发票领用）</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建设项目环境影响评价审批</w:t>
            </w:r>
          </w:p>
        </w:tc>
        <w:tc>
          <w:tcPr>
            <w:tcW w:w="2578" w:type="dxa"/>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生态环境部门</w:t>
            </w:r>
          </w:p>
        </w:tc>
        <w:tc>
          <w:tcPr>
            <w:tcW w:w="1504" w:type="dxa"/>
            <w:vAlign w:val="center"/>
          </w:tcPr>
          <w:p>
            <w:pPr>
              <w:widowControl/>
              <w:jc w:val="cente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1" w:hRule="atLeast"/>
        </w:trPr>
        <w:tc>
          <w:tcPr>
            <w:tcW w:w="735" w:type="dxa"/>
            <w:vMerge w:val="restart"/>
            <w:vAlign w:val="center"/>
          </w:tcPr>
          <w:p>
            <w:pPr>
              <w:widowControl/>
              <w:ind w:firstLine="200" w:firstLineChars="100"/>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2</w:t>
            </w:r>
          </w:p>
        </w:tc>
        <w:tc>
          <w:tcPr>
            <w:tcW w:w="2040" w:type="dxa"/>
            <w:vMerge w:val="restart"/>
            <w:vAlign w:val="center"/>
          </w:tcPr>
          <w:p>
            <w:pPr>
              <w:widowControl/>
              <w:jc w:val="left"/>
              <w:rPr>
                <w:rFonts w:hint="eastAsia" w:ascii="宋体" w:hAnsi="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 xml:space="preserve">  我要开俱乐部</w:t>
            </w:r>
          </w:p>
        </w:tc>
        <w:tc>
          <w:tcPr>
            <w:tcW w:w="1129" w:type="dxa"/>
            <w:vMerge w:val="restart"/>
            <w:vAlign w:val="center"/>
          </w:tcPr>
          <w:p>
            <w:pPr>
              <w:widowControl/>
              <w:jc w:val="left"/>
              <w:rPr>
                <w:rFonts w:hint="default" w:ascii="宋体" w:hAnsi="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r>
              <w:rPr>
                <w:rFonts w:hint="eastAsia" w:ascii="宋体" w:hAnsi="宋体" w:cs="宋体"/>
                <w:color w:val="000000" w:themeColor="text1"/>
                <w:kern w:val="0"/>
                <w:sz w:val="20"/>
                <w:szCs w:val="20"/>
                <w:highlight w:val="none"/>
                <w:lang w:val="en-US" w:eastAsia="zh-CN"/>
                <w14:textFill>
                  <w14:solidFill>
                    <w14:schemeClr w14:val="tx1"/>
                  </w14:solidFill>
                </w14:textFill>
              </w:rPr>
              <w:t>/个人/其他组织</w:t>
            </w:r>
          </w:p>
        </w:tc>
        <w:tc>
          <w:tcPr>
            <w:tcW w:w="4668" w:type="dxa"/>
            <w:vAlign w:val="center"/>
          </w:tcPr>
          <w:p>
            <w:pPr>
              <w:widowControl/>
              <w:jc w:val="left"/>
              <w:rPr>
                <w:rFonts w:hint="eastAsia" w:ascii="宋体" w:hAnsi="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民办非企业单位成立登记</w:t>
            </w:r>
          </w:p>
        </w:tc>
        <w:tc>
          <w:tcPr>
            <w:tcW w:w="2578" w:type="dxa"/>
            <w:vAlign w:val="center"/>
          </w:tcPr>
          <w:p>
            <w:pPr>
              <w:widowControl/>
              <w:jc w:val="center"/>
              <w:rPr>
                <w:rFonts w:hint="default" w:ascii="宋体" w:hAnsi="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default" w:ascii="宋体" w:hAnsi="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市县</w:t>
            </w:r>
          </w:p>
        </w:tc>
        <w:tc>
          <w:tcPr>
            <w:tcW w:w="1493" w:type="dxa"/>
            <w:vAlign w:val="center"/>
          </w:tcPr>
          <w:p>
            <w:pPr>
              <w:widowControl/>
              <w:jc w:val="left"/>
              <w:rPr>
                <w:rFonts w:hint="eastAsia" w:ascii="宋体" w:hAnsi="宋体" w:cs="宋体"/>
                <w:color w:val="000000" w:themeColor="text1"/>
                <w:kern w:val="0"/>
                <w:sz w:val="20"/>
                <w:szCs w:val="20"/>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1" w:hRule="atLeast"/>
        </w:trPr>
        <w:tc>
          <w:tcPr>
            <w:tcW w:w="735" w:type="dxa"/>
            <w:vMerge w:val="continue"/>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hint="eastAsia" w:ascii="宋体" w:hAnsi="宋体" w:cs="宋体"/>
                <w:color w:val="000000" w:themeColor="text1"/>
                <w:kern w:val="0"/>
                <w:sz w:val="20"/>
                <w:szCs w:val="20"/>
                <w:highlight w:val="none"/>
                <w:lang w:eastAsia="zh-CN"/>
                <w14:textFill>
                  <w14:solidFill>
                    <w14:schemeClr w14:val="tx1"/>
                  </w14:solidFill>
                </w14:textFill>
              </w:rPr>
            </w:pPr>
          </w:p>
        </w:tc>
        <w:tc>
          <w:tcPr>
            <w:tcW w:w="1129" w:type="dxa"/>
            <w:vMerge w:val="continue"/>
            <w:vAlign w:val="center"/>
          </w:tcPr>
          <w:p>
            <w:pPr>
              <w:widowControl/>
              <w:jc w:val="left"/>
              <w:rPr>
                <w:rFonts w:hint="default" w:ascii="宋体" w:hAnsi="宋体" w:cs="宋体"/>
                <w:color w:val="000000" w:themeColor="text1"/>
                <w:kern w:val="0"/>
                <w:sz w:val="20"/>
                <w:szCs w:val="20"/>
                <w:highlight w:val="none"/>
                <w:lang w:val="en-US" w:eastAsia="zh-CN"/>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民办</w:t>
            </w:r>
            <w:bookmarkStart w:id="0" w:name="_GoBack"/>
            <w:bookmarkEnd w:id="0"/>
            <w:r>
              <w:rPr>
                <w:rFonts w:hint="eastAsia" w:ascii="宋体" w:hAnsi="宋体" w:cs="宋体"/>
                <w:color w:val="000000" w:themeColor="text1"/>
                <w:kern w:val="0"/>
                <w:sz w:val="20"/>
                <w:szCs w:val="20"/>
                <w:highlight w:val="none"/>
                <w14:textFill>
                  <w14:solidFill>
                    <w14:schemeClr w14:val="tx1"/>
                  </w14:solidFill>
                </w14:textFill>
              </w:rPr>
              <w:t>非企业单位章程核准</w:t>
            </w:r>
          </w:p>
        </w:tc>
        <w:tc>
          <w:tcPr>
            <w:tcW w:w="2578" w:type="dxa"/>
            <w:vAlign w:val="center"/>
          </w:tcPr>
          <w:p>
            <w:pPr>
              <w:widowControl/>
              <w:jc w:val="center"/>
              <w:rPr>
                <w:rFonts w:hint="default" w:ascii="宋体" w:hAnsi="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市县</w:t>
            </w:r>
          </w:p>
        </w:tc>
        <w:tc>
          <w:tcPr>
            <w:tcW w:w="1493" w:type="dxa"/>
            <w:vAlign w:val="center"/>
          </w:tcPr>
          <w:p>
            <w:pPr>
              <w:widowControl/>
              <w:jc w:val="left"/>
              <w:rPr>
                <w:rFonts w:hint="eastAsia" w:ascii="宋体" w:hAnsi="宋体" w:cs="宋体"/>
                <w:color w:val="000000" w:themeColor="text1"/>
                <w:kern w:val="0"/>
                <w:sz w:val="20"/>
                <w:szCs w:val="20"/>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在城市建筑物、设施上张挂、张贴宣传品审批（限城区）</w:t>
            </w:r>
          </w:p>
        </w:tc>
        <w:tc>
          <w:tcPr>
            <w:tcW w:w="2578" w:type="dxa"/>
            <w:vAlign w:val="center"/>
          </w:tcPr>
          <w:p>
            <w:pPr>
              <w:widowControl/>
              <w:jc w:val="center"/>
              <w:rPr>
                <w:rFonts w:hint="default" w:ascii="宋体" w:hAnsi="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left"/>
              <w:rPr>
                <w:rFonts w:hint="eastAsia" w:ascii="宋体" w:hAnsi="宋体" w:cs="宋体"/>
                <w:color w:val="000000" w:themeColor="text1"/>
                <w:kern w:val="0"/>
                <w:sz w:val="20"/>
                <w:szCs w:val="20"/>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街道临街建筑物外部改造装修许可</w:t>
            </w:r>
          </w:p>
        </w:tc>
        <w:tc>
          <w:tcPr>
            <w:tcW w:w="2578" w:type="dxa"/>
            <w:vAlign w:val="center"/>
          </w:tcPr>
          <w:p>
            <w:pPr>
              <w:widowControl/>
              <w:jc w:val="center"/>
              <w:rPr>
                <w:rFonts w:hint="eastAsia" w:ascii="宋体" w:hAnsi="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left"/>
              <w:rPr>
                <w:rFonts w:hint="eastAsia" w:ascii="宋体" w:hAnsi="宋体" w:cs="宋体"/>
                <w:color w:val="000000" w:themeColor="text1"/>
                <w:kern w:val="0"/>
                <w:sz w:val="20"/>
                <w:szCs w:val="20"/>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left"/>
              <w:rPr>
                <w:rFonts w:hint="eastAsia" w:ascii="宋体" w:hAnsi="宋体" w:cs="宋体"/>
                <w:color w:val="000000" w:themeColor="text1"/>
                <w:kern w:val="0"/>
                <w:sz w:val="20"/>
                <w:szCs w:val="20"/>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hint="eastAsia" w:ascii="宋体" w:hAnsi="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涉税事项办理（税务登记与发票领用）</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3</w:t>
            </w:r>
          </w:p>
        </w:tc>
        <w:tc>
          <w:tcPr>
            <w:tcW w:w="2040"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我要开职业培训机构</w:t>
            </w:r>
          </w:p>
        </w:tc>
        <w:tc>
          <w:tcPr>
            <w:tcW w:w="1129"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eastAsia="zh-CN"/>
                <w14:textFill>
                  <w14:solidFill>
                    <w14:schemeClr w14:val="tx1"/>
                  </w14:solidFill>
                </w14:textFill>
              </w:rPr>
              <w:t>民办职业技能培训机构审批</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街道临街建筑物外部改造装修许可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涉税事项办理（税务登记与发票领用）</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在城市建筑物、设施上张挂、张贴宣传品审批（限城区）</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建设项目环境影响评价</w:t>
            </w:r>
            <w:r>
              <w:rPr>
                <w:rFonts w:hint="eastAsia" w:ascii="宋体" w:hAnsi="宋体" w:cs="宋体"/>
                <w:color w:val="000000" w:themeColor="text1"/>
                <w:kern w:val="0"/>
                <w:sz w:val="20"/>
                <w:szCs w:val="20"/>
                <w:highlight w:val="none"/>
                <w:lang w:val="en-US" w:eastAsia="zh-CN"/>
                <w14:textFill>
                  <w14:solidFill>
                    <w14:schemeClr w14:val="tx1"/>
                  </w14:solidFill>
                </w14:textFill>
              </w:rPr>
              <w:t>审批或环境影响登记表备案（建筑面积5000平米以下的除外）</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生态环境</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735"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4</w:t>
            </w:r>
          </w:p>
        </w:tc>
        <w:tc>
          <w:tcPr>
            <w:tcW w:w="2040"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我要开便利店</w:t>
            </w:r>
          </w:p>
        </w:tc>
        <w:tc>
          <w:tcPr>
            <w:tcW w:w="1129"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街道临街建筑物外部改造装修许可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在城市建筑物、设施上张挂、张贴宣传品审批（限城区）</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烟草专卖零售许可</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烟草部门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食品经营许可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涉税事项办理（税务登记与发票领用）</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5</w:t>
            </w:r>
          </w:p>
        </w:tc>
        <w:tc>
          <w:tcPr>
            <w:tcW w:w="2040" w:type="dxa"/>
            <w:vMerge w:val="restart"/>
            <w:vAlign w:val="center"/>
          </w:tcPr>
          <w:p>
            <w:pPr>
              <w:widowControl/>
              <w:jc w:val="cente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w:t>
            </w:r>
            <w:r>
              <w:rPr>
                <w:rFonts w:hint="eastAsia" w:ascii="宋体" w:hAnsi="宋体" w:cs="宋体"/>
                <w:color w:val="000000" w:themeColor="text1"/>
                <w:kern w:val="0"/>
                <w:sz w:val="20"/>
                <w:szCs w:val="20"/>
                <w:highlight w:val="none"/>
                <w:lang w:val="en-US" w:eastAsia="zh-CN"/>
                <w14:textFill>
                  <w14:solidFill>
                    <w14:schemeClr w14:val="tx1"/>
                  </w14:solidFill>
                </w14:textFill>
              </w:rPr>
              <w:t>汽修厂</w:t>
            </w:r>
          </w:p>
        </w:tc>
        <w:tc>
          <w:tcPr>
            <w:tcW w:w="1129"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机动车维修经营备案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交通运输</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default" w:ascii="宋体" w:hAnsi="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建设项目环境影响评价审批</w:t>
            </w:r>
            <w:r>
              <w:rPr>
                <w:rFonts w:hint="eastAsia" w:ascii="宋体" w:hAnsi="宋体" w:cs="宋体"/>
                <w:color w:val="000000" w:themeColor="text1"/>
                <w:kern w:val="0"/>
                <w:sz w:val="20"/>
                <w:szCs w:val="20"/>
                <w:highlight w:val="none"/>
                <w:lang w:val="en-US" w:eastAsia="zh-CN"/>
                <w14:textFill>
                  <w14:solidFill>
                    <w14:schemeClr w14:val="tx1"/>
                  </w14:solidFill>
                </w14:textFill>
              </w:rPr>
              <w:t>或环境影响登记表备案</w:t>
            </w:r>
          </w:p>
        </w:tc>
        <w:tc>
          <w:tcPr>
            <w:tcW w:w="2578" w:type="dxa"/>
            <w:vAlign w:val="center"/>
          </w:tcPr>
          <w:p>
            <w:pPr>
              <w:widowControl/>
              <w:jc w:val="center"/>
              <w:rPr>
                <w:rFonts w:hint="eastAsia" w:ascii="宋体" w:hAnsi="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生态环境</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在城市建筑物、设施上张挂、张贴宣传品审批（限城区）</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街道临街建筑物外部改造装修许可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涉税事项办理（税务登记与发票领用）</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6</w:t>
            </w:r>
          </w:p>
        </w:tc>
        <w:tc>
          <w:tcPr>
            <w:tcW w:w="2040"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我要开洗车店</w:t>
            </w:r>
          </w:p>
        </w:tc>
        <w:tc>
          <w:tcPr>
            <w:tcW w:w="1129"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机动车维修经营备案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交通运输</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建设项目环境影响评价审批</w:t>
            </w:r>
            <w:r>
              <w:rPr>
                <w:rFonts w:hint="eastAsia" w:ascii="宋体" w:hAnsi="宋体" w:cs="宋体"/>
                <w:color w:val="000000" w:themeColor="text1"/>
                <w:kern w:val="0"/>
                <w:sz w:val="20"/>
                <w:szCs w:val="20"/>
                <w:highlight w:val="none"/>
                <w:lang w:val="en-US" w:eastAsia="zh-CN"/>
                <w14:textFill>
                  <w14:solidFill>
                    <w14:schemeClr w14:val="tx1"/>
                  </w14:solidFill>
                </w14:textFill>
              </w:rPr>
              <w:t>或环境影响登记表备案</w:t>
            </w:r>
          </w:p>
        </w:tc>
        <w:tc>
          <w:tcPr>
            <w:tcW w:w="2578" w:type="dxa"/>
            <w:vAlign w:val="center"/>
          </w:tcPr>
          <w:p>
            <w:pPr>
              <w:widowControl/>
              <w:jc w:val="center"/>
              <w:rPr>
                <w:rFonts w:hint="eastAsia" w:ascii="宋体" w:hAnsi="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生态环境</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在城市建筑物、设施上张挂、张贴宣传品审批（限城区）</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街道临街建筑物外部改造装修许可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取水许可初审</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涉税事项办理（税务登记与发票领用）</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7</w:t>
            </w:r>
          </w:p>
        </w:tc>
        <w:tc>
          <w:tcPr>
            <w:tcW w:w="2040"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我要开饭店</w:t>
            </w:r>
          </w:p>
        </w:tc>
        <w:tc>
          <w:tcPr>
            <w:tcW w:w="1129"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公众聚集场所投入使用、营业前消防安全检查</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消防</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街道临街建筑物外部改造装修许可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城镇污水排入排水管网许可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食品经营许可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环境影响登记表备案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生态环境</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在城市建筑物、设施上张挂、张贴宣传品审批（限城区）</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涉税事项办理（税务登记与发票领用）</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8</w:t>
            </w:r>
          </w:p>
        </w:tc>
        <w:tc>
          <w:tcPr>
            <w:tcW w:w="2040"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我要开室内装修公司</w:t>
            </w:r>
          </w:p>
        </w:tc>
        <w:tc>
          <w:tcPr>
            <w:tcW w:w="1129"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建筑业企业资质许可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涉税事项办理（税务登记与发票领用）</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建筑施工企业安全生产许可初审</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w:t>
            </w:r>
            <w:r>
              <w:rPr>
                <w:rFonts w:hint="eastAsia" w:ascii="宋体" w:hAnsi="宋体" w:cs="宋体"/>
                <w:color w:val="000000" w:themeColor="text1"/>
                <w:kern w:val="0"/>
                <w:sz w:val="20"/>
                <w:szCs w:val="20"/>
                <w:highlight w:val="none"/>
                <w:lang w:eastAsia="zh-CN"/>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9</w:t>
            </w:r>
          </w:p>
        </w:tc>
        <w:tc>
          <w:tcPr>
            <w:tcW w:w="2040"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我要开网吧</w:t>
            </w:r>
          </w:p>
        </w:tc>
        <w:tc>
          <w:tcPr>
            <w:tcW w:w="1129"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食品经营许可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7"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互联网上网服务营业场所经营单位从事互联网上网服务经营活动许可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涉税事项办理（税务登记与发票领用）</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noWrap w:val="0"/>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noWrap w:val="0"/>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noWrap w:val="0"/>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noWrap w:val="0"/>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在城市建筑物、设施上张挂、张贴宣传品审批（限城区）</w:t>
            </w:r>
          </w:p>
        </w:tc>
        <w:tc>
          <w:tcPr>
            <w:tcW w:w="2578" w:type="dxa"/>
            <w:noWrap w:val="0"/>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noWrap w:val="0"/>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noWrap w:val="0"/>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w:t>
            </w:r>
          </w:p>
        </w:tc>
        <w:tc>
          <w:tcPr>
            <w:tcW w:w="2040"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我要开药店</w:t>
            </w:r>
          </w:p>
        </w:tc>
        <w:tc>
          <w:tcPr>
            <w:tcW w:w="1129"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p>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执业药师首次注册</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药品经营许可证（零售）核发</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涉税事项办理（税务登记与发票领用）</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noWrap w:val="0"/>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noWrap w:val="0"/>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noWrap w:val="0"/>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noWrap w:val="0"/>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在城市建筑物、设施上张挂、张贴宣传品审批（限城区）</w:t>
            </w:r>
          </w:p>
        </w:tc>
        <w:tc>
          <w:tcPr>
            <w:tcW w:w="2578" w:type="dxa"/>
            <w:noWrap w:val="0"/>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noWrap w:val="0"/>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noWrap w:val="0"/>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11</w:t>
            </w:r>
          </w:p>
        </w:tc>
        <w:tc>
          <w:tcPr>
            <w:tcW w:w="2040"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我要开烟酒超市</w:t>
            </w:r>
          </w:p>
        </w:tc>
        <w:tc>
          <w:tcPr>
            <w:tcW w:w="1129"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r>
              <w:rPr>
                <w:rFonts w:hint="eastAsia" w:ascii="宋体" w:hAnsi="宋体" w:cs="宋体"/>
                <w:color w:val="000000" w:themeColor="text1"/>
                <w:kern w:val="0"/>
                <w:sz w:val="20"/>
                <w:szCs w:val="20"/>
                <w:highlight w:val="none"/>
                <w:lang w:val="en-US" w:eastAsia="zh-CN"/>
                <w14:textFill>
                  <w14:solidFill>
                    <w14:schemeClr w14:val="tx1"/>
                  </w14:solidFill>
                </w14:textFill>
              </w:rPr>
              <w:t>/个人/其他组织</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食品经营许可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烟草专卖零售许可</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烟草部门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街道临街建筑物外部改造装修许可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在城市建筑物、设施上张挂、张贴宣传品审批（限城区）</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公共场所卫生许可证</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涉税事项办理（税务登记与发票领用）</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12</w:t>
            </w:r>
          </w:p>
        </w:tc>
        <w:tc>
          <w:tcPr>
            <w:tcW w:w="2040"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我要开房产中介</w:t>
            </w:r>
          </w:p>
        </w:tc>
        <w:tc>
          <w:tcPr>
            <w:tcW w:w="1129"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街道临街建筑物外部改造装修许可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在城市建筑物、设施上张挂、张贴宣传品审批（限城区）</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涉税事项办理（税务登记与发票领用）</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13</w:t>
            </w:r>
          </w:p>
        </w:tc>
        <w:tc>
          <w:tcPr>
            <w:tcW w:w="2040"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我要开干洗店</w:t>
            </w:r>
          </w:p>
        </w:tc>
        <w:tc>
          <w:tcPr>
            <w:tcW w:w="1129"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街道临街建筑物外部改造装修许可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在城市建筑物、设施上张挂、张贴宣传品审批（限城区）</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建设项目环境影响评价审批</w:t>
            </w:r>
            <w:r>
              <w:rPr>
                <w:rFonts w:hint="eastAsia" w:ascii="宋体" w:hAnsi="宋体" w:cs="宋体"/>
                <w:color w:val="000000" w:themeColor="text1"/>
                <w:kern w:val="0"/>
                <w:sz w:val="20"/>
                <w:szCs w:val="20"/>
                <w:highlight w:val="none"/>
                <w:lang w:val="en-US" w:eastAsia="zh-CN"/>
                <w14:textFill>
                  <w14:solidFill>
                    <w14:schemeClr w14:val="tx1"/>
                  </w14:solidFill>
                </w14:textFill>
              </w:rPr>
              <w:t>或环境影响登记表备案</w:t>
            </w:r>
          </w:p>
        </w:tc>
        <w:tc>
          <w:tcPr>
            <w:tcW w:w="2578" w:type="dxa"/>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生态环境部门</w:t>
            </w:r>
          </w:p>
        </w:tc>
        <w:tc>
          <w:tcPr>
            <w:tcW w:w="1504" w:type="dxa"/>
            <w:vAlign w:val="center"/>
          </w:tcPr>
          <w:p>
            <w:pPr>
              <w:widowControl/>
              <w:jc w:val="cente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涉税事项办理（税务登记与发票领用）</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14</w:t>
            </w:r>
          </w:p>
        </w:tc>
        <w:tc>
          <w:tcPr>
            <w:tcW w:w="2040"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我要开美发店</w:t>
            </w:r>
          </w:p>
        </w:tc>
        <w:tc>
          <w:tcPr>
            <w:tcW w:w="1129"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r>
              <w:rPr>
                <w:rFonts w:hint="eastAsia" w:ascii="宋体" w:hAnsi="宋体" w:cs="宋体"/>
                <w:color w:val="000000" w:themeColor="text1"/>
                <w:kern w:val="0"/>
                <w:sz w:val="20"/>
                <w:szCs w:val="20"/>
                <w:highlight w:val="none"/>
                <w:lang w:val="en-US" w:eastAsia="zh-CN"/>
                <w14:textFill>
                  <w14:solidFill>
                    <w14:schemeClr w14:val="tx1"/>
                  </w14:solidFill>
                </w14:textFill>
              </w:rPr>
              <w:t>/个人/其他组织</w:t>
            </w: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公共场所卫生许可证</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街道临街建筑物外部改造装修许可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在城市建筑物、设施上张挂、张贴宣传品审批（限城区）</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涉税事项办理（税务登记与发票领用）</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15</w:t>
            </w:r>
          </w:p>
        </w:tc>
        <w:tc>
          <w:tcPr>
            <w:tcW w:w="2040" w:type="dxa"/>
            <w:vMerge w:val="restart"/>
            <w:vAlign w:val="center"/>
          </w:tcPr>
          <w:p>
            <w:pPr>
              <w:widowControl/>
              <w:jc w:val="cente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w:t>
            </w:r>
            <w:r>
              <w:rPr>
                <w:rFonts w:hint="eastAsia" w:ascii="宋体" w:hAnsi="宋体" w:cs="宋体"/>
                <w:color w:val="000000" w:themeColor="text1"/>
                <w:kern w:val="0"/>
                <w:sz w:val="20"/>
                <w:szCs w:val="20"/>
                <w:highlight w:val="none"/>
                <w:lang w:val="en-US" w:eastAsia="zh-CN"/>
                <w14:textFill>
                  <w14:solidFill>
                    <w14:schemeClr w14:val="tx1"/>
                  </w14:solidFill>
                </w14:textFill>
              </w:rPr>
              <w:t>成立社会组织</w:t>
            </w:r>
          </w:p>
        </w:tc>
        <w:tc>
          <w:tcPr>
            <w:tcW w:w="1129" w:type="dxa"/>
            <w:vMerge w:val="restart"/>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r>
              <w:rPr>
                <w:rFonts w:hint="eastAsia" w:ascii="宋体" w:hAnsi="宋体" w:cs="宋体"/>
                <w:color w:val="000000" w:themeColor="text1"/>
                <w:kern w:val="0"/>
                <w:sz w:val="20"/>
                <w:szCs w:val="20"/>
                <w:highlight w:val="none"/>
                <w:lang w:val="en-US" w:eastAsia="zh-CN"/>
                <w14:textFill>
                  <w14:solidFill>
                    <w14:schemeClr w14:val="tx1"/>
                  </w14:solidFill>
                </w14:textFill>
              </w:rPr>
              <w:t>/个人/其他组织</w:t>
            </w:r>
          </w:p>
        </w:tc>
        <w:tc>
          <w:tcPr>
            <w:tcW w:w="4668" w:type="dxa"/>
            <w:vAlign w:val="center"/>
          </w:tcPr>
          <w:p>
            <w:pPr>
              <w:widowControl/>
              <w:jc w:val="left"/>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lang w:eastAsia="zh-CN"/>
                <w14:textFill>
                  <w14:solidFill>
                    <w14:schemeClr w14:val="tx1"/>
                  </w14:solidFill>
                </w14:textFill>
              </w:rPr>
              <w:t>社会团体成立登记</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市县</w:t>
            </w:r>
          </w:p>
        </w:tc>
        <w:tc>
          <w:tcPr>
            <w:tcW w:w="1493"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eastAsia="zh-CN"/>
                <w14:textFill>
                  <w14:solidFill>
                    <w14:schemeClr w14:val="tx1"/>
                  </w14:solidFill>
                </w14:textFill>
              </w:rPr>
              <w:t>社会团体</w:t>
            </w:r>
            <w:r>
              <w:rPr>
                <w:rFonts w:hint="eastAsia" w:ascii="宋体" w:hAnsi="宋体" w:cs="宋体"/>
                <w:color w:val="000000" w:themeColor="text1"/>
                <w:kern w:val="0"/>
                <w:sz w:val="20"/>
                <w:szCs w:val="20"/>
                <w:highlight w:val="none"/>
                <w14:textFill>
                  <w14:solidFill>
                    <w14:schemeClr w14:val="tx1"/>
                  </w14:solidFill>
                </w14:textFill>
              </w:rPr>
              <w:t>章程核准</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市县</w:t>
            </w:r>
          </w:p>
        </w:tc>
        <w:tc>
          <w:tcPr>
            <w:tcW w:w="1493"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在城市建筑物、设施上张挂、张贴宣传品审批（限城区）</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街道临街建筑物外部改造装修许可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涉税事项办理（税务登记与发票领用）</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16</w:t>
            </w:r>
          </w:p>
        </w:tc>
        <w:tc>
          <w:tcPr>
            <w:tcW w:w="2040"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我要开劳务公司</w:t>
            </w:r>
          </w:p>
        </w:tc>
        <w:tc>
          <w:tcPr>
            <w:tcW w:w="1129"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劳务派遣经营许可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经营性人力资源服务机构开展人力资源服务业务备案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涉税事项办理（税务登记与发票领用）</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9"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在城市建筑物、设施上张挂、张贴宣传品审批（限城区）</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17</w:t>
            </w:r>
          </w:p>
        </w:tc>
        <w:tc>
          <w:tcPr>
            <w:tcW w:w="2040"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我要开非营利性护理院</w:t>
            </w:r>
          </w:p>
        </w:tc>
        <w:tc>
          <w:tcPr>
            <w:tcW w:w="1129"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r>
              <w:rPr>
                <w:rFonts w:hint="eastAsia" w:ascii="宋体" w:hAnsi="宋体" w:cs="宋体"/>
                <w:color w:val="000000" w:themeColor="text1"/>
                <w:kern w:val="0"/>
                <w:sz w:val="20"/>
                <w:szCs w:val="20"/>
                <w:highlight w:val="none"/>
                <w:lang w:val="en-US" w:eastAsia="zh-CN"/>
                <w14:textFill>
                  <w14:solidFill>
                    <w14:schemeClr w14:val="tx1"/>
                  </w14:solidFill>
                </w14:textFill>
              </w:rPr>
              <w:t>/个人/其他组织</w:t>
            </w: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医疗机构执业许可证核发</w:t>
            </w:r>
            <w:r>
              <w:rPr>
                <w:rFonts w:hint="eastAsia" w:ascii="宋体" w:hAnsi="宋体" w:cs="宋体"/>
                <w:color w:val="000000" w:themeColor="text1"/>
                <w:kern w:val="0"/>
                <w:sz w:val="20"/>
                <w:szCs w:val="20"/>
                <w:highlight w:val="none"/>
                <w:lang w:eastAsia="zh-CN"/>
                <w14:textFill>
                  <w14:solidFill>
                    <w14:schemeClr w14:val="tx1"/>
                  </w14:solidFill>
                </w14:textFill>
              </w:rPr>
              <w:t>（</w:t>
            </w:r>
            <w:r>
              <w:rPr>
                <w:rFonts w:hint="eastAsia" w:ascii="宋体" w:hAnsi="宋体" w:cs="宋体"/>
                <w:color w:val="000000" w:themeColor="text1"/>
                <w:kern w:val="0"/>
                <w:sz w:val="20"/>
                <w:szCs w:val="20"/>
                <w:highlight w:val="none"/>
                <w14:textFill>
                  <w14:solidFill>
                    <w14:schemeClr w14:val="tx1"/>
                  </w14:solidFill>
                </w14:textFill>
              </w:rPr>
              <w:t>不设床位或者床位不满100张的医疗机构的执业登记</w:t>
            </w:r>
            <w:r>
              <w:rPr>
                <w:rFonts w:hint="eastAsia" w:ascii="宋体" w:hAnsi="宋体" w:cs="宋体"/>
                <w:color w:val="000000" w:themeColor="text1"/>
                <w:kern w:val="0"/>
                <w:sz w:val="20"/>
                <w:szCs w:val="20"/>
                <w:highlight w:val="none"/>
                <w:lang w:eastAsia="zh-CN"/>
                <w14:textFill>
                  <w14:solidFill>
                    <w14:schemeClr w14:val="tx1"/>
                  </w14:solidFill>
                </w14:textFill>
              </w:rPr>
              <w:t>）</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市</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民办非企业单位成立登记</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医师执业许可注册</w:t>
            </w:r>
          </w:p>
        </w:tc>
        <w:tc>
          <w:tcPr>
            <w:tcW w:w="2578" w:type="dxa"/>
            <w:vAlign w:val="center"/>
          </w:tcPr>
          <w:p>
            <w:pPr>
              <w:widowControl/>
              <w:jc w:val="center"/>
              <w:rPr>
                <w:rFonts w:hint="eastAsia" w:ascii="宋体" w:hAnsi="宋体" w:eastAsia="宋体" w:cs="宋体"/>
                <w:color w:val="000000" w:themeColor="text1"/>
                <w:kern w:val="0"/>
                <w:sz w:val="18"/>
                <w:szCs w:val="18"/>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护士执业注册</w:t>
            </w:r>
          </w:p>
        </w:tc>
        <w:tc>
          <w:tcPr>
            <w:tcW w:w="2578" w:type="dxa"/>
            <w:vAlign w:val="center"/>
          </w:tcPr>
          <w:p>
            <w:pPr>
              <w:widowControl/>
              <w:jc w:val="center"/>
              <w:rPr>
                <w:rFonts w:hint="eastAsia" w:ascii="宋体" w:hAnsi="宋体" w:eastAsia="宋体" w:cs="宋体"/>
                <w:color w:val="000000" w:themeColor="text1"/>
                <w:kern w:val="0"/>
                <w:sz w:val="18"/>
                <w:szCs w:val="18"/>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lang w:eastAsia="zh-CN"/>
                <w14:textFill>
                  <w14:solidFill>
                    <w14:schemeClr w14:val="tx1"/>
                  </w14:solidFill>
                </w14:textFill>
              </w:rPr>
              <w:t>行政审批服务部门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在城市建筑物、设施上张挂、张贴宣传品审批（限城区）</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街道临街建筑物外部改造装修许可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放射源诊疗技术和医用辐射机构许可</w:t>
            </w:r>
          </w:p>
        </w:tc>
        <w:tc>
          <w:tcPr>
            <w:tcW w:w="2578" w:type="dxa"/>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eastAsia="zh-CN"/>
                <w14:textFill>
                  <w14:solidFill>
                    <w14:schemeClr w14:val="tx1"/>
                  </w14:solidFill>
                </w14:textFill>
              </w:rPr>
              <w:t>行政审批服务部门</w:t>
            </w:r>
          </w:p>
        </w:tc>
        <w:tc>
          <w:tcPr>
            <w:tcW w:w="1504"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lang w:eastAsia="zh-CN"/>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default" w:ascii="宋体" w:hAnsi="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建设项目环境影响评价审批或环境影响登记备表案</w:t>
            </w:r>
          </w:p>
        </w:tc>
        <w:tc>
          <w:tcPr>
            <w:tcW w:w="2578" w:type="dxa"/>
            <w:vAlign w:val="center"/>
          </w:tcPr>
          <w:p>
            <w:pPr>
              <w:widowControl/>
              <w:jc w:val="center"/>
              <w:rPr>
                <w:rFonts w:hint="default" w:ascii="宋体" w:hAnsi="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生态环境部门</w:t>
            </w:r>
          </w:p>
        </w:tc>
        <w:tc>
          <w:tcPr>
            <w:tcW w:w="1504" w:type="dxa"/>
            <w:vAlign w:val="center"/>
          </w:tcPr>
          <w:p>
            <w:pPr>
              <w:widowControl/>
              <w:jc w:val="center"/>
              <w:rPr>
                <w:rFonts w:hint="default" w:ascii="宋体" w:hAnsi="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辐射安全许可证核发</w:t>
            </w:r>
          </w:p>
        </w:tc>
        <w:tc>
          <w:tcPr>
            <w:tcW w:w="2578" w:type="dxa"/>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生态环境部门</w:t>
            </w:r>
          </w:p>
        </w:tc>
        <w:tc>
          <w:tcPr>
            <w:tcW w:w="1504" w:type="dxa"/>
            <w:vAlign w:val="center"/>
          </w:tcPr>
          <w:p>
            <w:pPr>
              <w:widowControl/>
              <w:jc w:val="cente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市</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涉税事项办理（税务登记与发票领用）</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18</w:t>
            </w:r>
          </w:p>
        </w:tc>
        <w:tc>
          <w:tcPr>
            <w:tcW w:w="2040"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我要开酒店</w:t>
            </w:r>
          </w:p>
        </w:tc>
        <w:tc>
          <w:tcPr>
            <w:tcW w:w="1129"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r>
              <w:rPr>
                <w:rFonts w:hint="eastAsia" w:ascii="宋体" w:hAnsi="宋体" w:cs="宋体"/>
                <w:color w:val="000000" w:themeColor="text1"/>
                <w:kern w:val="0"/>
                <w:sz w:val="20"/>
                <w:szCs w:val="20"/>
                <w:highlight w:val="none"/>
                <w:lang w:val="en-US" w:eastAsia="zh-CN"/>
                <w14:textFill>
                  <w14:solidFill>
                    <w14:schemeClr w14:val="tx1"/>
                  </w14:solidFill>
                </w14:textFill>
              </w:rPr>
              <w:t>/个人/其他组织</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旅馆业特种行业许可证核发</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公共场所卫生许可证</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食品经营许可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街道临街建筑物外部改造装修许可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在城市建筑物、设施上张挂、张贴宣传品审批（限城区）</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银行开户</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建设项目环境影响评价审批或环境影响登记表备案</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生态环境部门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涉税事项办理（税务登记与发票领用）</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19</w:t>
            </w:r>
          </w:p>
        </w:tc>
        <w:tc>
          <w:tcPr>
            <w:tcW w:w="2040"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我要开现制现售食品店</w:t>
            </w:r>
          </w:p>
        </w:tc>
        <w:tc>
          <w:tcPr>
            <w:tcW w:w="1129"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食品小作坊、小餐饮登记</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7"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食品经营许可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建设项目环境影响评价审批(环境影响报告书)</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生态环境</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在城市建筑物、设施上张挂、张贴宣传品审批（限城区）</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临时占用城市道路审批</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法律法规规定需要提供健康合格证明的相关从业人员健康合格证明办理</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卫健</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环境影响登记表备案</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生态环境部门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涉税事项办理（税务登记与发票领用）</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20</w:t>
            </w:r>
          </w:p>
        </w:tc>
        <w:tc>
          <w:tcPr>
            <w:tcW w:w="2040"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我要开面包（烘焙）店</w:t>
            </w:r>
          </w:p>
        </w:tc>
        <w:tc>
          <w:tcPr>
            <w:tcW w:w="1129"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食品小作坊、小餐饮登记</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食品经营许可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环境影响登记表备案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生态环境部门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在城市建筑物、设施上张挂、张贴宣传品审批（限城区）</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法律法规规定需要提供健康合格证明的相关从业人员健康合格证明办理</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卫健</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21</w:t>
            </w:r>
          </w:p>
        </w:tc>
        <w:tc>
          <w:tcPr>
            <w:tcW w:w="2040"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我要开母婴用品店</w:t>
            </w:r>
          </w:p>
        </w:tc>
        <w:tc>
          <w:tcPr>
            <w:tcW w:w="1129"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r>
              <w:rPr>
                <w:rFonts w:hint="eastAsia" w:ascii="宋体" w:hAnsi="宋体" w:cs="宋体"/>
                <w:color w:val="000000" w:themeColor="text1"/>
                <w:kern w:val="0"/>
                <w:sz w:val="20"/>
                <w:szCs w:val="20"/>
                <w:highlight w:val="none"/>
                <w:lang w:val="en-US" w:eastAsia="zh-CN"/>
                <w14:textFill>
                  <w14:solidFill>
                    <w14:schemeClr w14:val="tx1"/>
                  </w14:solidFill>
                </w14:textFill>
              </w:rPr>
              <w:t>/个人/其他组织</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公共场所卫生许可（200㎡以上需办理）</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食品经营许可（经营食品时）</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4"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公众聚集场所投入使用、营业前消防安全检查</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消防部门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出版物零售单位设立、变更审批（经营优生、优育图书、期刊、音像制品等出版物时）</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第二类医疗器械经营备案（经营婴幼儿用医用口罩等二类医疗器械时）</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在城市建筑物、设施上张挂、张贴宣传品审批（限城区）</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22</w:t>
            </w:r>
          </w:p>
        </w:tc>
        <w:tc>
          <w:tcPr>
            <w:tcW w:w="2040"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我要开农资店</w:t>
            </w:r>
          </w:p>
        </w:tc>
        <w:tc>
          <w:tcPr>
            <w:tcW w:w="1129"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兽药经营许可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公众聚集场所投入使用、营业前消防安全检查</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消防部门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城市大型户外广告设置审核</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在城市建筑物、设施上张挂、张贴宣传品审批（限城区）</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noWrap w:val="0"/>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noWrap w:val="0"/>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noWrap w:val="0"/>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noWrap w:val="0"/>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农药经营许可</w:t>
            </w:r>
          </w:p>
        </w:tc>
        <w:tc>
          <w:tcPr>
            <w:tcW w:w="2578" w:type="dxa"/>
            <w:noWrap w:val="0"/>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noWrap w:val="0"/>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noWrap w:val="0"/>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23</w:t>
            </w:r>
          </w:p>
        </w:tc>
        <w:tc>
          <w:tcPr>
            <w:tcW w:w="2040"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我要开面粉加工厂</w:t>
            </w:r>
          </w:p>
        </w:tc>
        <w:tc>
          <w:tcPr>
            <w:tcW w:w="1129"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食品生产许可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粮食收购资格许可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取水许可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建设项目环境影响评价审批或环境影响登记表备案</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生态环境部门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24</w:t>
            </w:r>
          </w:p>
        </w:tc>
        <w:tc>
          <w:tcPr>
            <w:tcW w:w="2040"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我要开食品包装材料厂</w:t>
            </w:r>
          </w:p>
        </w:tc>
        <w:tc>
          <w:tcPr>
            <w:tcW w:w="1129"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工业产品生产许可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设立从事包装装潢印刷品和其他印刷品印刷经营活动的企业审批</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建设项目环境影响评价审批</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生态环境部门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25</w:t>
            </w:r>
          </w:p>
        </w:tc>
        <w:tc>
          <w:tcPr>
            <w:tcW w:w="2040"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我要开饮用水厂</w:t>
            </w:r>
          </w:p>
        </w:tc>
        <w:tc>
          <w:tcPr>
            <w:tcW w:w="1129"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食品生产许可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取水许可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建设项目环境影响评价审批</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生态环境部门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26</w:t>
            </w:r>
          </w:p>
        </w:tc>
        <w:tc>
          <w:tcPr>
            <w:tcW w:w="2040"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我要开肉制品加工厂</w:t>
            </w:r>
          </w:p>
        </w:tc>
        <w:tc>
          <w:tcPr>
            <w:tcW w:w="1129"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食品生产许可证</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取水许可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default" w:ascii="宋体" w:hAnsi="宋体" w:cs="宋体"/>
                <w:color w:val="000000" w:themeColor="text1"/>
                <w:kern w:val="0"/>
                <w:sz w:val="20"/>
                <w:szCs w:val="20"/>
                <w:highlight w:val="none"/>
                <w:lang w:val="en-US"/>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建设项目环境影响评价审批或环境影响登记表备案</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生态环境部门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6" w:hRule="atLeast"/>
        </w:trPr>
        <w:tc>
          <w:tcPr>
            <w:tcW w:w="735"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27</w:t>
            </w:r>
          </w:p>
        </w:tc>
        <w:tc>
          <w:tcPr>
            <w:tcW w:w="2040"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我要开粮油店</w:t>
            </w:r>
          </w:p>
        </w:tc>
        <w:tc>
          <w:tcPr>
            <w:tcW w:w="1129"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6"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食品经营许可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6"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公众聚集场所投入使用、营业前消防安全检查</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消防部门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6"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6"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28</w:t>
            </w:r>
          </w:p>
        </w:tc>
        <w:tc>
          <w:tcPr>
            <w:tcW w:w="2040" w:type="dxa"/>
            <w:vMerge w:val="restart"/>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w:t>
            </w:r>
            <w:r>
              <w:rPr>
                <w:rFonts w:hint="eastAsia" w:ascii="宋体" w:hAnsi="宋体" w:cs="宋体"/>
                <w:color w:val="000000" w:themeColor="text1"/>
                <w:kern w:val="0"/>
                <w:sz w:val="20"/>
                <w:szCs w:val="20"/>
                <w:highlight w:val="none"/>
                <w:lang w:val="en-US" w:eastAsia="zh-CN"/>
                <w14:textFill>
                  <w14:solidFill>
                    <w14:schemeClr w14:val="tx1"/>
                  </w14:solidFill>
                </w14:textFill>
              </w:rPr>
              <w:t>健康疗养院</w:t>
            </w:r>
          </w:p>
        </w:tc>
        <w:tc>
          <w:tcPr>
            <w:tcW w:w="1129"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养老机构备案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公共场所卫生许可证（不需要）</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食品经营许可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pStyle w:val="2"/>
              <w:ind w:left="0" w:leftChars="0" w:firstLine="0" w:firstLineChars="0"/>
              <w:jc w:val="center"/>
              <w:rPr>
                <w:rFonts w:hint="eastAsia"/>
                <w:color w:val="000000" w:themeColor="text1"/>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街道临街建筑物外部改造装修许可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城市大型户外广告设置审核（不需要）</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在城市建筑物、设施上张挂、张贴宣传品审批（不需要）</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建设项目环境影响评价审批或环境影响登记表备案</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生态环境部门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辐射安全许可证核发</w:t>
            </w:r>
          </w:p>
        </w:tc>
        <w:tc>
          <w:tcPr>
            <w:tcW w:w="2578" w:type="dxa"/>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生态环境部门</w:t>
            </w:r>
          </w:p>
        </w:tc>
        <w:tc>
          <w:tcPr>
            <w:tcW w:w="1504" w:type="dxa"/>
            <w:vAlign w:val="center"/>
          </w:tcPr>
          <w:p>
            <w:pPr>
              <w:widowControl/>
              <w:jc w:val="cente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市</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29</w:t>
            </w:r>
          </w:p>
        </w:tc>
        <w:tc>
          <w:tcPr>
            <w:tcW w:w="2040"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我要开休闲农庄</w:t>
            </w:r>
          </w:p>
        </w:tc>
        <w:tc>
          <w:tcPr>
            <w:tcW w:w="1129"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取水许可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食品生产许可（生产食品时）</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食品小作坊小餐饮登记（小规模加工食品时）</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食品经营许可（经营食品或提供餐饮服务时）</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经营高危险性体育项目许可（设置游泳、攀岩、滑雪、潜水等高危险性体育项目时）</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体育管理部门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公众聚集场所投入使用营业前消防安全检查（设有商店、书店、餐饮、礼堂、健身等公众聚集场所时）</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消防部门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公共场所卫生许可（建有公共浴室、游泳场馆、商店、书店等室内公共场所时。其中商店、书店营业面积小于200平方米时不需办理）</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84"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出版物零售单位设立、变更审批（经营图书、报纸、期刊、音像制品等出版物时）</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在城市建筑物、设施上张挂、张贴宣传品审批（限城区）</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环境影响登记表备案</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生态环境部门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30</w:t>
            </w:r>
          </w:p>
        </w:tc>
        <w:tc>
          <w:tcPr>
            <w:tcW w:w="2040"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我要开资产评估机构</w:t>
            </w:r>
          </w:p>
        </w:tc>
        <w:tc>
          <w:tcPr>
            <w:tcW w:w="1129"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纳税人身份信息确认</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机构备案</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有关评估行政管理部门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8"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在城市建筑物、设施上张挂、张贴宣传品审批（限城区）</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restart"/>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31</w:t>
            </w:r>
          </w:p>
        </w:tc>
        <w:tc>
          <w:tcPr>
            <w:tcW w:w="2040" w:type="dxa"/>
            <w:vMerge w:val="restart"/>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我要开建筑公司</w:t>
            </w:r>
          </w:p>
        </w:tc>
        <w:tc>
          <w:tcPr>
            <w:tcW w:w="1129"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纳税人身份信息确认</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建筑业企业资质许可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建筑施工企业安全生产许可证初审</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建筑施工企业管理人员安全生产任职资格认定</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建筑施工特种人员操作资格认定</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在城市建筑物、设施上张挂、张贴宣传品审批（限城区）</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restart"/>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32</w:t>
            </w:r>
          </w:p>
        </w:tc>
        <w:tc>
          <w:tcPr>
            <w:tcW w:w="2040"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我要开房地产开发公司</w:t>
            </w:r>
          </w:p>
        </w:tc>
        <w:tc>
          <w:tcPr>
            <w:tcW w:w="1129"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纳税人身份信息确认</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房地产开发企业资质核定</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在城市建筑物、设施上张挂、张贴宣传品审批（限城区）</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restart"/>
            <w:vAlign w:val="center"/>
          </w:tcPr>
          <w:p>
            <w:pPr>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33</w:t>
            </w:r>
          </w:p>
        </w:tc>
        <w:tc>
          <w:tcPr>
            <w:tcW w:w="2040" w:type="dxa"/>
            <w:vMerge w:val="restart"/>
            <w:vAlign w:val="center"/>
          </w:tcPr>
          <w:p>
            <w:pPr>
              <w:ind w:firstLine="400" w:firstLineChars="200"/>
              <w:rPr>
                <w:rFonts w:hint="eastAsia"/>
                <w:color w:val="000000" w:themeColor="text1"/>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我要开广告公司</w:t>
            </w:r>
          </w:p>
        </w:tc>
        <w:tc>
          <w:tcPr>
            <w:tcW w:w="1129" w:type="dxa"/>
            <w:vMerge w:val="restart"/>
            <w:vAlign w:val="center"/>
          </w:tcPr>
          <w:p>
            <w:pPr>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法人</w:t>
            </w:r>
          </w:p>
        </w:tc>
        <w:tc>
          <w:tcPr>
            <w:tcW w:w="4668" w:type="dxa"/>
            <w:vAlign w:val="center"/>
          </w:tcPr>
          <w:p>
            <w:pPr>
              <w:widowControl/>
              <w:jc w:val="left"/>
              <w:rPr>
                <w:rFonts w:hint="eastAsia"/>
                <w:color w:val="000000" w:themeColor="text1"/>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eastAsia="宋体"/>
                <w:color w:val="000000" w:themeColor="text1"/>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color w:val="000000" w:themeColor="text1"/>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pStyle w:val="2"/>
              <w:ind w:left="0" w:leftChars="0" w:firstLine="0" w:firstLineChars="0"/>
              <w:jc w:val="center"/>
              <w:rPr>
                <w:rFonts w:hint="eastAsia"/>
                <w:color w:val="000000" w:themeColor="text1"/>
                <w:highlight w:val="none"/>
                <w14:textFill>
                  <w14:solidFill>
                    <w14:schemeClr w14:val="tx1"/>
                  </w14:solidFill>
                </w14:textFill>
              </w:rPr>
            </w:pPr>
          </w:p>
        </w:tc>
        <w:tc>
          <w:tcPr>
            <w:tcW w:w="2040" w:type="dxa"/>
            <w:vMerge w:val="continue"/>
            <w:vAlign w:val="center"/>
          </w:tcPr>
          <w:p>
            <w:pPr>
              <w:rPr>
                <w:rFonts w:hint="eastAsia"/>
                <w:color w:val="000000" w:themeColor="text1"/>
                <w:highlight w:val="none"/>
                <w14:textFill>
                  <w14:solidFill>
                    <w14:schemeClr w14:val="tx1"/>
                  </w14:solidFill>
                </w14:textFill>
              </w:rPr>
            </w:pPr>
          </w:p>
        </w:tc>
        <w:tc>
          <w:tcPr>
            <w:tcW w:w="1129" w:type="dxa"/>
            <w:vMerge w:val="continue"/>
            <w:vAlign w:val="center"/>
          </w:tcPr>
          <w:p>
            <w:pPr>
              <w:rPr>
                <w:rFonts w:hint="eastAsia"/>
                <w:color w:val="000000" w:themeColor="text1"/>
                <w:highlight w:val="none"/>
                <w14:textFill>
                  <w14:solidFill>
                    <w14:schemeClr w14:val="tx1"/>
                  </w14:solidFill>
                </w14:textFill>
              </w:rPr>
            </w:pPr>
          </w:p>
        </w:tc>
        <w:tc>
          <w:tcPr>
            <w:tcW w:w="4668" w:type="dxa"/>
            <w:vAlign w:val="center"/>
          </w:tcPr>
          <w:p>
            <w:pPr>
              <w:widowControl/>
              <w:jc w:val="left"/>
              <w:rPr>
                <w:rFonts w:hint="eastAsia"/>
                <w:color w:val="000000" w:themeColor="text1"/>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hint="eastAsia"/>
                <w:color w:val="000000" w:themeColor="text1"/>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hint="eastAsia"/>
                <w:color w:val="000000" w:themeColor="text1"/>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pStyle w:val="2"/>
              <w:ind w:left="0" w:leftChars="0" w:firstLine="0" w:firstLineChars="0"/>
              <w:jc w:val="center"/>
              <w:rPr>
                <w:rFonts w:hint="eastAsia"/>
                <w:color w:val="000000" w:themeColor="text1"/>
                <w:highlight w:val="none"/>
                <w14:textFill>
                  <w14:solidFill>
                    <w14:schemeClr w14:val="tx1"/>
                  </w14:solidFill>
                </w14:textFill>
              </w:rPr>
            </w:pPr>
          </w:p>
        </w:tc>
        <w:tc>
          <w:tcPr>
            <w:tcW w:w="2040" w:type="dxa"/>
            <w:vMerge w:val="continue"/>
            <w:vAlign w:val="center"/>
          </w:tcPr>
          <w:p>
            <w:pPr>
              <w:rPr>
                <w:rFonts w:hint="eastAsia"/>
                <w:color w:val="000000" w:themeColor="text1"/>
                <w:highlight w:val="none"/>
                <w14:textFill>
                  <w14:solidFill>
                    <w14:schemeClr w14:val="tx1"/>
                  </w14:solidFill>
                </w14:textFill>
              </w:rPr>
            </w:pPr>
          </w:p>
        </w:tc>
        <w:tc>
          <w:tcPr>
            <w:tcW w:w="1129" w:type="dxa"/>
            <w:vMerge w:val="continue"/>
            <w:vAlign w:val="center"/>
          </w:tcPr>
          <w:p>
            <w:pPr>
              <w:rPr>
                <w:rFonts w:hint="eastAsia"/>
                <w:color w:val="000000" w:themeColor="text1"/>
                <w:highlight w:val="none"/>
                <w14:textFill>
                  <w14:solidFill>
                    <w14:schemeClr w14:val="tx1"/>
                  </w14:solidFill>
                </w14:textFill>
              </w:rPr>
            </w:pPr>
          </w:p>
        </w:tc>
        <w:tc>
          <w:tcPr>
            <w:tcW w:w="4668" w:type="dxa"/>
            <w:vAlign w:val="center"/>
          </w:tcPr>
          <w:p>
            <w:pPr>
              <w:widowControl/>
              <w:jc w:val="left"/>
              <w:rPr>
                <w:rFonts w:hint="eastAsia"/>
                <w:color w:val="000000" w:themeColor="text1"/>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eastAsia="宋体"/>
                <w:color w:val="000000" w:themeColor="text1"/>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color w:val="000000" w:themeColor="text1"/>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jc w:val="center"/>
              <w:rPr>
                <w:rFonts w:hint="eastAsia"/>
                <w:color w:val="000000" w:themeColor="text1"/>
                <w:highlight w:val="none"/>
                <w14:textFill>
                  <w14:solidFill>
                    <w14:schemeClr w14:val="tx1"/>
                  </w14:solidFill>
                </w14:textFill>
              </w:rPr>
            </w:pPr>
          </w:p>
        </w:tc>
        <w:tc>
          <w:tcPr>
            <w:tcW w:w="2040" w:type="dxa"/>
            <w:vMerge w:val="continue"/>
            <w:vAlign w:val="center"/>
          </w:tcPr>
          <w:p>
            <w:pPr>
              <w:rPr>
                <w:rFonts w:hint="eastAsia"/>
                <w:color w:val="000000" w:themeColor="text1"/>
                <w:highlight w:val="none"/>
                <w14:textFill>
                  <w14:solidFill>
                    <w14:schemeClr w14:val="tx1"/>
                  </w14:solidFill>
                </w14:textFill>
              </w:rPr>
            </w:pPr>
          </w:p>
        </w:tc>
        <w:tc>
          <w:tcPr>
            <w:tcW w:w="1129" w:type="dxa"/>
            <w:vMerge w:val="continue"/>
            <w:vAlign w:val="center"/>
          </w:tcPr>
          <w:p>
            <w:pPr>
              <w:rPr>
                <w:rFonts w:hint="eastAsia"/>
                <w:color w:val="000000" w:themeColor="text1"/>
                <w:highlight w:val="none"/>
                <w14:textFill>
                  <w14:solidFill>
                    <w14:schemeClr w14:val="tx1"/>
                  </w14:solidFill>
                </w14:textFill>
              </w:rPr>
            </w:pPr>
          </w:p>
        </w:tc>
        <w:tc>
          <w:tcPr>
            <w:tcW w:w="4668" w:type="dxa"/>
            <w:vAlign w:val="center"/>
          </w:tcPr>
          <w:p>
            <w:pPr>
              <w:widowControl/>
              <w:jc w:val="left"/>
              <w:rPr>
                <w:rFonts w:hint="eastAsia"/>
                <w:color w:val="000000" w:themeColor="text1"/>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纳税人身份信息确认</w:t>
            </w:r>
          </w:p>
        </w:tc>
        <w:tc>
          <w:tcPr>
            <w:tcW w:w="2578" w:type="dxa"/>
            <w:vAlign w:val="center"/>
          </w:tcPr>
          <w:p>
            <w:pPr>
              <w:widowControl/>
              <w:jc w:val="center"/>
              <w:rPr>
                <w:rFonts w:hint="eastAsia" w:eastAsia="宋体"/>
                <w:color w:val="000000" w:themeColor="text1"/>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color w:val="000000" w:themeColor="text1"/>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jc w:val="center"/>
              <w:rPr>
                <w:rFonts w:hint="eastAsia"/>
                <w:color w:val="000000" w:themeColor="text1"/>
                <w:highlight w:val="none"/>
                <w14:textFill>
                  <w14:solidFill>
                    <w14:schemeClr w14:val="tx1"/>
                  </w14:solidFill>
                </w14:textFill>
              </w:rPr>
            </w:pPr>
          </w:p>
        </w:tc>
        <w:tc>
          <w:tcPr>
            <w:tcW w:w="2040" w:type="dxa"/>
            <w:vMerge w:val="continue"/>
            <w:vAlign w:val="center"/>
          </w:tcPr>
          <w:p>
            <w:pPr>
              <w:rPr>
                <w:rFonts w:hint="eastAsia"/>
                <w:color w:val="000000" w:themeColor="text1"/>
                <w:highlight w:val="none"/>
                <w14:textFill>
                  <w14:solidFill>
                    <w14:schemeClr w14:val="tx1"/>
                  </w14:solidFill>
                </w14:textFill>
              </w:rPr>
            </w:pPr>
          </w:p>
        </w:tc>
        <w:tc>
          <w:tcPr>
            <w:tcW w:w="1129" w:type="dxa"/>
            <w:vMerge w:val="continue"/>
            <w:vAlign w:val="center"/>
          </w:tcPr>
          <w:p>
            <w:pPr>
              <w:rPr>
                <w:rFonts w:hint="eastAsia"/>
                <w:color w:val="000000" w:themeColor="text1"/>
                <w:highlight w:val="none"/>
                <w14:textFill>
                  <w14:solidFill>
                    <w14:schemeClr w14:val="tx1"/>
                  </w14:solidFill>
                </w14:textFill>
              </w:rPr>
            </w:pPr>
          </w:p>
        </w:tc>
        <w:tc>
          <w:tcPr>
            <w:tcW w:w="4668" w:type="dxa"/>
            <w:vAlign w:val="center"/>
          </w:tcPr>
          <w:p>
            <w:pPr>
              <w:widowControl/>
              <w:jc w:val="left"/>
              <w:rPr>
                <w:rFonts w:hint="eastAsia"/>
                <w:color w:val="000000" w:themeColor="text1"/>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在城市建筑物、设施上张挂、张贴宣传品审批（限城区）</w:t>
            </w:r>
          </w:p>
        </w:tc>
        <w:tc>
          <w:tcPr>
            <w:tcW w:w="2578" w:type="dxa"/>
            <w:vAlign w:val="center"/>
          </w:tcPr>
          <w:p>
            <w:pPr>
              <w:widowControl/>
              <w:jc w:val="center"/>
              <w:rPr>
                <w:rFonts w:hint="eastAsia" w:eastAsia="宋体"/>
                <w:color w:val="000000" w:themeColor="text1"/>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color w:val="000000" w:themeColor="text1"/>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restart"/>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34</w:t>
            </w:r>
          </w:p>
        </w:tc>
        <w:tc>
          <w:tcPr>
            <w:tcW w:w="2040"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我要开保安培训机构</w:t>
            </w:r>
          </w:p>
        </w:tc>
        <w:tc>
          <w:tcPr>
            <w:tcW w:w="1129"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纳税人身份信息确认</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保安员证核发</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设立保安培训机构审核</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在城市建筑物、设施上张挂、张贴宣传品审批（限城区）</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restart"/>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35</w:t>
            </w:r>
          </w:p>
        </w:tc>
        <w:tc>
          <w:tcPr>
            <w:tcW w:w="2040"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我要开保安服务公司</w:t>
            </w:r>
          </w:p>
        </w:tc>
        <w:tc>
          <w:tcPr>
            <w:tcW w:w="1129"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纳税人身份信息确认</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保安员证核发</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保安服务（含从事武装守护押运服务）公司设立审核</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在城市建筑物、设施上张挂、张贴宣传品审批（限城区）</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restart"/>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36</w:t>
            </w:r>
          </w:p>
        </w:tc>
        <w:tc>
          <w:tcPr>
            <w:tcW w:w="2040"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我要开综合性医院</w:t>
            </w:r>
          </w:p>
        </w:tc>
        <w:tc>
          <w:tcPr>
            <w:tcW w:w="1129"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r>
              <w:rPr>
                <w:rFonts w:hint="eastAsia" w:ascii="宋体" w:hAnsi="宋体" w:cs="宋体"/>
                <w:color w:val="000000" w:themeColor="text1"/>
                <w:kern w:val="0"/>
                <w:sz w:val="20"/>
                <w:szCs w:val="20"/>
                <w:highlight w:val="none"/>
                <w:lang w:val="en-US" w:eastAsia="zh-CN"/>
                <w14:textFill>
                  <w14:solidFill>
                    <w14:schemeClr w14:val="tx1"/>
                  </w14:solidFill>
                </w14:textFill>
              </w:rPr>
              <w:t>/个人/其他组织</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纳税人身份信息确认</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设置医疗机构审批（二级及以上医疗机构）</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1"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医疗机构执业许可证核发</w:t>
            </w:r>
            <w:r>
              <w:rPr>
                <w:rFonts w:hint="eastAsia" w:ascii="宋体" w:hAnsi="宋体" w:cs="宋体"/>
                <w:color w:val="000000" w:themeColor="text1"/>
                <w:kern w:val="0"/>
                <w:sz w:val="20"/>
                <w:szCs w:val="20"/>
                <w:highlight w:val="none"/>
                <w:lang w:eastAsia="zh-CN"/>
                <w14:textFill>
                  <w14:solidFill>
                    <w14:schemeClr w14:val="tx1"/>
                  </w14:solidFill>
                </w14:textFill>
              </w:rPr>
              <w:t>（</w:t>
            </w:r>
            <w:r>
              <w:rPr>
                <w:rFonts w:hint="eastAsia" w:ascii="宋体" w:hAnsi="宋体" w:cs="宋体"/>
                <w:color w:val="000000" w:themeColor="text1"/>
                <w:kern w:val="0"/>
                <w:sz w:val="20"/>
                <w:szCs w:val="20"/>
                <w:highlight w:val="none"/>
                <w14:textFill>
                  <w14:solidFill>
                    <w14:schemeClr w14:val="tx1"/>
                  </w14:solidFill>
                </w14:textFill>
              </w:rPr>
              <w:t>不设床位或者床位不满100张的医疗机构的执业登记</w:t>
            </w:r>
            <w:r>
              <w:rPr>
                <w:rFonts w:hint="eastAsia" w:ascii="宋体" w:hAnsi="宋体" w:cs="宋体"/>
                <w:color w:val="000000" w:themeColor="text1"/>
                <w:kern w:val="0"/>
                <w:sz w:val="20"/>
                <w:szCs w:val="20"/>
                <w:highlight w:val="none"/>
                <w:lang w:val="en-US" w:eastAsia="zh-CN"/>
                <w14:textFill>
                  <w14:solidFill>
                    <w14:schemeClr w14:val="tx1"/>
                  </w14:solidFill>
                </w14:textFill>
              </w:rPr>
              <w:t>县级核发</w:t>
            </w:r>
            <w:r>
              <w:rPr>
                <w:rFonts w:hint="eastAsia" w:ascii="宋体" w:hAnsi="宋体" w:cs="宋体"/>
                <w:color w:val="000000" w:themeColor="text1"/>
                <w:kern w:val="0"/>
                <w:sz w:val="20"/>
                <w:szCs w:val="20"/>
                <w:highlight w:val="none"/>
                <w:lang w:eastAsia="zh-CN"/>
                <w14:textFill>
                  <w14:solidFill>
                    <w14:schemeClr w14:val="tx1"/>
                  </w14:solidFill>
                </w14:textFill>
              </w:rPr>
              <w:t>）</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放射诊疗许可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eastAsia="zh-CN"/>
                <w14:textFill>
                  <w14:solidFill>
                    <w14:schemeClr w14:val="tx1"/>
                  </w14:solidFill>
                </w14:textFill>
              </w:rPr>
              <w:t>市县</w:t>
            </w:r>
          </w:p>
        </w:tc>
        <w:tc>
          <w:tcPr>
            <w:tcW w:w="1493"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从事母婴保健技术服务许可</w:t>
            </w:r>
            <w:r>
              <w:rPr>
                <w:rFonts w:hint="eastAsia" w:ascii="宋体" w:hAnsi="宋体" w:cs="宋体"/>
                <w:color w:val="000000" w:themeColor="text1"/>
                <w:kern w:val="0"/>
                <w:sz w:val="20"/>
                <w:szCs w:val="20"/>
                <w:highlight w:val="none"/>
                <w:lang w:eastAsia="zh-CN"/>
                <w14:textFill>
                  <w14:solidFill>
                    <w14:schemeClr w14:val="tx1"/>
                  </w14:solidFill>
                </w14:textFill>
              </w:rPr>
              <w:t>（</w:t>
            </w:r>
            <w:r>
              <w:rPr>
                <w:rFonts w:hint="eastAsia" w:ascii="宋体" w:hAnsi="宋体" w:cs="宋体"/>
                <w:color w:val="000000" w:themeColor="text1"/>
                <w:kern w:val="0"/>
                <w:sz w:val="20"/>
                <w:szCs w:val="20"/>
                <w:highlight w:val="none"/>
                <w:lang w:val="en-US" w:eastAsia="zh-CN"/>
                <w14:textFill>
                  <w14:solidFill>
                    <w14:schemeClr w14:val="tx1"/>
                  </w14:solidFill>
                </w14:textFill>
              </w:rPr>
              <w:t>不</w:t>
            </w:r>
            <w:r>
              <w:rPr>
                <w:rFonts w:hint="eastAsia" w:ascii="宋体" w:hAnsi="宋体" w:cs="宋体"/>
                <w:color w:val="000000" w:themeColor="text1"/>
                <w:kern w:val="0"/>
                <w:sz w:val="20"/>
                <w:szCs w:val="20"/>
                <w:highlight w:val="none"/>
                <w:lang w:eastAsia="zh-CN"/>
                <w14:textFill>
                  <w14:solidFill>
                    <w14:schemeClr w14:val="tx1"/>
                  </w14:solidFill>
                </w14:textFill>
              </w:rPr>
              <w:t>从事助产技术服务、结扎手术和终止妊娠手术</w:t>
            </w:r>
            <w:r>
              <w:rPr>
                <w:rFonts w:hint="eastAsia" w:ascii="宋体" w:hAnsi="宋体" w:cs="宋体"/>
                <w:color w:val="000000" w:themeColor="text1"/>
                <w:kern w:val="0"/>
                <w:sz w:val="20"/>
                <w:szCs w:val="20"/>
                <w:highlight w:val="none"/>
                <w:lang w:val="en-US" w:eastAsia="zh-CN"/>
                <w14:textFill>
                  <w14:solidFill>
                    <w14:schemeClr w14:val="tx1"/>
                  </w14:solidFill>
                </w14:textFill>
              </w:rPr>
              <w:t>的机构不需办理</w:t>
            </w:r>
            <w:r>
              <w:rPr>
                <w:rFonts w:hint="eastAsia" w:ascii="宋体" w:hAnsi="宋体" w:cs="宋体"/>
                <w:color w:val="000000" w:themeColor="text1"/>
                <w:kern w:val="0"/>
                <w:sz w:val="20"/>
                <w:szCs w:val="20"/>
                <w:highlight w:val="none"/>
                <w:lang w:eastAsia="zh-CN"/>
                <w14:textFill>
                  <w14:solidFill>
                    <w14:schemeClr w14:val="tx1"/>
                  </w14:solidFill>
                </w14:textFill>
              </w:rPr>
              <w:t>）</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eastAsia="zh-CN"/>
                <w14:textFill>
                  <w14:solidFill>
                    <w14:schemeClr w14:val="tx1"/>
                  </w14:solidFill>
                </w14:textFill>
              </w:rPr>
              <w:t>市县</w:t>
            </w:r>
          </w:p>
        </w:tc>
        <w:tc>
          <w:tcPr>
            <w:tcW w:w="1493"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医师执业注册及变更注册</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eastAsia="zh-CN"/>
                <w14:textFill>
                  <w14:solidFill>
                    <w14:schemeClr w14:val="tx1"/>
                  </w14:solidFill>
                </w14:textFill>
              </w:rPr>
              <w:t>市县</w:t>
            </w:r>
          </w:p>
        </w:tc>
        <w:tc>
          <w:tcPr>
            <w:tcW w:w="1493"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护士执业注册及延续注册</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城镇污水排入排水管网许可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在城市建筑物、设施上张挂、张贴宣传品审批（限城区）</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建设项目环境影响评价</w:t>
            </w:r>
            <w:r>
              <w:rPr>
                <w:rFonts w:hint="eastAsia" w:ascii="宋体" w:hAnsi="宋体" w:cs="宋体"/>
                <w:color w:val="000000" w:themeColor="text1"/>
                <w:kern w:val="0"/>
                <w:sz w:val="20"/>
                <w:szCs w:val="20"/>
                <w:highlight w:val="none"/>
                <w:lang w:val="en-US" w:eastAsia="zh-CN"/>
                <w14:textFill>
                  <w14:solidFill>
                    <w14:schemeClr w14:val="tx1"/>
                  </w14:solidFill>
                </w14:textFill>
              </w:rPr>
              <w:t>审批或环境影响登记表备案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生态环境</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辐射安全许可证核发</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生态环境</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restart"/>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37</w:t>
            </w:r>
          </w:p>
        </w:tc>
        <w:tc>
          <w:tcPr>
            <w:tcW w:w="2040" w:type="dxa"/>
            <w:vMerge w:val="restart"/>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w:t>
            </w:r>
            <w:r>
              <w:rPr>
                <w:rFonts w:hint="eastAsia" w:ascii="宋体" w:hAnsi="宋体" w:cs="宋体"/>
                <w:color w:val="000000" w:themeColor="text1"/>
                <w:kern w:val="0"/>
                <w:sz w:val="20"/>
                <w:szCs w:val="20"/>
                <w:highlight w:val="none"/>
                <w:lang w:val="en-US" w:eastAsia="zh-CN"/>
                <w14:textFill>
                  <w14:solidFill>
                    <w14:schemeClr w14:val="tx1"/>
                  </w14:solidFill>
                </w14:textFill>
              </w:rPr>
              <w:t>兽医站</w:t>
            </w:r>
          </w:p>
        </w:tc>
        <w:tc>
          <w:tcPr>
            <w:tcW w:w="1129"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纳税人身份信息确认</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动物诊疗许可证核发、变更</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兽医师执业注册</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农业农村</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在城市建筑物、设施上张挂、张贴宣传品审批（限城区）</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城镇污水排入排水管网许可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建设项目环境影响评价</w:t>
            </w:r>
            <w:r>
              <w:rPr>
                <w:rFonts w:hint="eastAsia" w:ascii="宋体" w:hAnsi="宋体" w:cs="宋体"/>
                <w:color w:val="000000" w:themeColor="text1"/>
                <w:kern w:val="0"/>
                <w:sz w:val="20"/>
                <w:szCs w:val="20"/>
                <w:highlight w:val="none"/>
                <w:lang w:val="en-US" w:eastAsia="zh-CN"/>
                <w14:textFill>
                  <w14:solidFill>
                    <w14:schemeClr w14:val="tx1"/>
                  </w14:solidFill>
                </w14:textFill>
              </w:rPr>
              <w:t>审批或环境影响登记表备案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生态环境</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辐射安全许可证核发</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生态环境</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38</w:t>
            </w:r>
          </w:p>
        </w:tc>
        <w:tc>
          <w:tcPr>
            <w:tcW w:w="2040"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我要开游泳馆</w:t>
            </w:r>
          </w:p>
        </w:tc>
        <w:tc>
          <w:tcPr>
            <w:tcW w:w="1129"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r>
              <w:rPr>
                <w:rFonts w:hint="eastAsia" w:ascii="宋体" w:hAnsi="宋体" w:cs="宋体"/>
                <w:color w:val="000000" w:themeColor="text1"/>
                <w:kern w:val="0"/>
                <w:sz w:val="20"/>
                <w:szCs w:val="20"/>
                <w:highlight w:val="none"/>
                <w:lang w:val="en-US" w:eastAsia="zh-CN"/>
                <w14:textFill>
                  <w14:solidFill>
                    <w14:schemeClr w14:val="tx1"/>
                  </w14:solidFill>
                </w14:textFill>
              </w:rPr>
              <w:t>/个人/其他组织</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公共场所卫生许可证</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经营高危险性体育项目许可</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体育管理部门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城镇污水排入排水管网许可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公众聚集场所投入使用、营业前消防安全检查</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消防</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街道临街建筑物外部改造装修许可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在城市建筑物、设施上张挂、张贴宣传品审批（限城区）</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涉税事项办理（税务登记与发票领用）</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建设项目环境影响评价</w:t>
            </w:r>
            <w:r>
              <w:rPr>
                <w:rFonts w:hint="eastAsia" w:ascii="宋体" w:hAnsi="宋体" w:cs="宋体"/>
                <w:color w:val="000000" w:themeColor="text1"/>
                <w:kern w:val="0"/>
                <w:sz w:val="20"/>
                <w:szCs w:val="20"/>
                <w:highlight w:val="none"/>
                <w:lang w:val="en-US" w:eastAsia="zh-CN"/>
                <w14:textFill>
                  <w14:solidFill>
                    <w14:schemeClr w14:val="tx1"/>
                  </w14:solidFill>
                </w14:textFill>
              </w:rPr>
              <w:t>审批或环境影响登记表备案</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生态环境</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39</w:t>
            </w:r>
          </w:p>
        </w:tc>
        <w:tc>
          <w:tcPr>
            <w:tcW w:w="2040"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我要开游乐场</w:t>
            </w:r>
          </w:p>
        </w:tc>
        <w:tc>
          <w:tcPr>
            <w:tcW w:w="1129"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经营高危险性体育项目许可</w:t>
            </w:r>
            <w:r>
              <w:rPr>
                <w:rFonts w:hint="eastAsia" w:ascii="宋体" w:hAnsi="宋体" w:cs="宋体"/>
                <w:color w:val="000000" w:themeColor="text1"/>
                <w:kern w:val="0"/>
                <w:sz w:val="20"/>
                <w:szCs w:val="20"/>
                <w:highlight w:val="none"/>
                <w:lang w:eastAsia="zh-CN"/>
                <w14:textFill>
                  <w14:solidFill>
                    <w14:schemeClr w14:val="tx1"/>
                  </w14:solidFill>
                </w14:textFill>
              </w:rPr>
              <w:t>（</w:t>
            </w:r>
            <w:r>
              <w:rPr>
                <w:rFonts w:hint="eastAsia" w:ascii="宋体" w:hAnsi="宋体" w:cs="宋体"/>
                <w:color w:val="000000" w:themeColor="text1"/>
                <w:kern w:val="0"/>
                <w:sz w:val="20"/>
                <w:szCs w:val="20"/>
                <w:highlight w:val="none"/>
                <w14:textFill>
                  <w14:solidFill>
                    <w14:schemeClr w14:val="tx1"/>
                  </w14:solidFill>
                </w14:textFill>
              </w:rPr>
              <w:t>设置游泳、攀岩、滑雪、潜水等高危险性体育项目时</w:t>
            </w:r>
            <w:r>
              <w:rPr>
                <w:rFonts w:hint="eastAsia" w:ascii="宋体" w:hAnsi="宋体" w:cs="宋体"/>
                <w:color w:val="000000" w:themeColor="text1"/>
                <w:kern w:val="0"/>
                <w:sz w:val="20"/>
                <w:szCs w:val="20"/>
                <w:highlight w:val="none"/>
                <w:lang w:eastAsia="zh-CN"/>
                <w14:textFill>
                  <w14:solidFill>
                    <w14:schemeClr w14:val="tx1"/>
                  </w14:solidFill>
                </w14:textFill>
              </w:rPr>
              <w:t>）</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体育管理部门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环境影响登记表备案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生态环境</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公众聚集场所投入使用、营业前消防安全检查</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消防</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街道临街建筑物外部改造装修许可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w:t>
            </w:r>
            <w:r>
              <w:rPr>
                <w:rFonts w:hint="eastAsia" w:ascii="宋体" w:hAnsi="宋体" w:cs="宋体"/>
                <w:color w:val="000000" w:themeColor="text1"/>
                <w:kern w:val="0"/>
                <w:sz w:val="20"/>
                <w:szCs w:val="20"/>
                <w:highlight w:val="none"/>
                <w:lang w:eastAsia="zh-CN"/>
                <w14:textFill>
                  <w14:solidFill>
                    <w14:schemeClr w14:val="tx1"/>
                  </w14:solidFill>
                </w14:textFill>
              </w:rPr>
              <w:t>（</w:t>
            </w:r>
            <w:r>
              <w:rPr>
                <w:rFonts w:hint="eastAsia" w:ascii="宋体" w:hAnsi="宋体" w:cs="宋体"/>
                <w:color w:val="000000" w:themeColor="text1"/>
                <w:kern w:val="0"/>
                <w:sz w:val="20"/>
                <w:szCs w:val="20"/>
                <w:highlight w:val="none"/>
                <w14:textFill>
                  <w14:solidFill>
                    <w14:schemeClr w14:val="tx1"/>
                  </w14:solidFill>
                </w14:textFill>
              </w:rPr>
              <w:t>限城区</w:t>
            </w:r>
            <w:r>
              <w:rPr>
                <w:rFonts w:hint="eastAsia" w:ascii="宋体" w:hAnsi="宋体" w:cs="宋体"/>
                <w:color w:val="000000" w:themeColor="text1"/>
                <w:kern w:val="0"/>
                <w:sz w:val="20"/>
                <w:szCs w:val="20"/>
                <w:highlight w:val="none"/>
                <w:lang w:eastAsia="zh-CN"/>
                <w14:textFill>
                  <w14:solidFill>
                    <w14:schemeClr w14:val="tx1"/>
                  </w14:solidFill>
                </w14:textFill>
              </w:rPr>
              <w:t>）</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涉税事项办理（税务登记与发票领用）</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40</w:t>
            </w:r>
          </w:p>
        </w:tc>
        <w:tc>
          <w:tcPr>
            <w:tcW w:w="2040"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我要开棋牌室</w:t>
            </w:r>
          </w:p>
        </w:tc>
        <w:tc>
          <w:tcPr>
            <w:tcW w:w="1129"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公众聚集场所投入使用、营业前消防安全检查</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u w:val="dotted"/>
                <w:lang w:val="en-US" w:eastAsia="zh-CN"/>
                <w14:textFill>
                  <w14:solidFill>
                    <w14:schemeClr w14:val="tx1"/>
                  </w14:solidFill>
                </w14:textFill>
              </w:rPr>
              <w:t>消防</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食品经营许可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烟草专卖零售许可</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烟草部门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涉税事项办理（税务登记与发票领用）</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在城市建筑物、设施上张挂、张贴宣传品审批（限城区）</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41</w:t>
            </w:r>
          </w:p>
        </w:tc>
        <w:tc>
          <w:tcPr>
            <w:tcW w:w="2040"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我要开KTV</w:t>
            </w:r>
          </w:p>
        </w:tc>
        <w:tc>
          <w:tcPr>
            <w:tcW w:w="1129"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公共场所卫生许可证</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娱乐场所备案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环境影响登记表备案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生态环境</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食品经营许可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公众聚集场所投入使用、营业前消防安全检查</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消防</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街道临街建筑物外部改造装修许可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涉税事项办理（税务登记与发票领用）</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tcBorders>
              <w:bottom w:val="single" w:color="auto" w:sz="4" w:space="0"/>
            </w:tcBorders>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在城市建筑物、设施上张挂、张贴宣传品审批（限城区）</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9"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tcBorders>
              <w:top w:val="single" w:color="auto" w:sz="4" w:space="0"/>
              <w:bottom w:val="single" w:color="auto" w:sz="4" w:space="0"/>
            </w:tcBorders>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tcBorders>
              <w:bottom w:val="single" w:color="auto" w:sz="4" w:space="0"/>
            </w:tcBorders>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tcBorders>
              <w:bottom w:val="single" w:color="auto" w:sz="4" w:space="0"/>
            </w:tcBorders>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tcBorders>
              <w:bottom w:val="single" w:color="auto" w:sz="4" w:space="0"/>
            </w:tcBorders>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8"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tcBorders>
              <w:top w:val="single" w:color="auto" w:sz="4" w:space="0"/>
            </w:tcBorders>
            <w:vAlign w:val="center"/>
          </w:tcPr>
          <w:p>
            <w:pPr>
              <w:jc w:val="left"/>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歌舞娱乐场所从事歌舞娱乐场所经营活动审批</w:t>
            </w:r>
            <w:r>
              <w:rPr>
                <w:rFonts w:hint="eastAsia" w:ascii="宋体" w:hAnsi="宋体" w:cs="宋体"/>
                <w:color w:val="000000" w:themeColor="text1"/>
                <w:kern w:val="0"/>
                <w:sz w:val="20"/>
                <w:szCs w:val="20"/>
                <w:highlight w:val="none"/>
                <w:lang w:eastAsia="zh-CN"/>
                <w14:textFill>
                  <w14:solidFill>
                    <w14:schemeClr w14:val="tx1"/>
                  </w14:solidFill>
                </w14:textFill>
              </w:rPr>
              <w:t>（</w:t>
            </w:r>
            <w:r>
              <w:rPr>
                <w:rFonts w:hint="eastAsia" w:ascii="宋体" w:hAnsi="宋体" w:cs="宋体"/>
                <w:color w:val="000000" w:themeColor="text1"/>
                <w:kern w:val="0"/>
                <w:sz w:val="20"/>
                <w:szCs w:val="20"/>
                <w:highlight w:val="none"/>
                <w:lang w:val="en-US" w:eastAsia="zh-CN"/>
                <w14:textFill>
                  <w14:solidFill>
                    <w14:schemeClr w14:val="tx1"/>
                  </w14:solidFill>
                </w14:textFill>
              </w:rPr>
              <w:t>新增</w:t>
            </w:r>
            <w:r>
              <w:rPr>
                <w:rFonts w:hint="eastAsia" w:ascii="宋体" w:hAnsi="宋体" w:cs="宋体"/>
                <w:color w:val="000000" w:themeColor="text1"/>
                <w:kern w:val="0"/>
                <w:sz w:val="20"/>
                <w:szCs w:val="20"/>
                <w:highlight w:val="none"/>
                <w:lang w:eastAsia="zh-CN"/>
                <w14:textFill>
                  <w14:solidFill>
                    <w14:schemeClr w14:val="tx1"/>
                  </w14:solidFill>
                </w14:textFill>
              </w:rPr>
              <w:t>）</w:t>
            </w:r>
          </w:p>
        </w:tc>
        <w:tc>
          <w:tcPr>
            <w:tcW w:w="2578" w:type="dxa"/>
            <w:tcBorders>
              <w:top w:val="single" w:color="auto" w:sz="4" w:space="0"/>
            </w:tcBorders>
            <w:vAlign w:val="center"/>
          </w:tcPr>
          <w:p>
            <w:pPr>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tcBorders>
              <w:top w:val="single" w:color="auto" w:sz="4" w:space="0"/>
            </w:tcBorders>
            <w:vAlign w:val="center"/>
          </w:tcPr>
          <w:p>
            <w:pPr>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tcBorders>
              <w:top w:val="single" w:color="auto" w:sz="4" w:space="0"/>
            </w:tcBorders>
            <w:vAlign w:val="center"/>
          </w:tcPr>
          <w:p>
            <w:pPr>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42</w:t>
            </w:r>
          </w:p>
        </w:tc>
        <w:tc>
          <w:tcPr>
            <w:tcW w:w="2040"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我要开足疗按摩店</w:t>
            </w:r>
          </w:p>
        </w:tc>
        <w:tc>
          <w:tcPr>
            <w:tcW w:w="1129"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在城市建筑物、设施上张挂、张贴宣传品审批（限城区）</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公众聚集场所投入使用、营业前消防安全检查</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消防</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旅馆业特种行业许可证核发</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涉税事项办理（税务登记与发票领用）</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43</w:t>
            </w:r>
          </w:p>
        </w:tc>
        <w:tc>
          <w:tcPr>
            <w:tcW w:w="2040"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我要开电影院</w:t>
            </w:r>
          </w:p>
        </w:tc>
        <w:tc>
          <w:tcPr>
            <w:tcW w:w="1129"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r>
              <w:rPr>
                <w:rFonts w:hint="eastAsia" w:ascii="宋体" w:hAnsi="宋体" w:cs="宋体"/>
                <w:color w:val="000000" w:themeColor="text1"/>
                <w:kern w:val="0"/>
                <w:sz w:val="20"/>
                <w:szCs w:val="20"/>
                <w:highlight w:val="none"/>
                <w:lang w:val="en-US" w:eastAsia="zh-CN"/>
                <w14:textFill>
                  <w14:solidFill>
                    <w14:schemeClr w14:val="tx1"/>
                  </w14:solidFill>
                </w14:textFill>
              </w:rPr>
              <w:t>/个人/其他组织</w:t>
            </w: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电影放映单位设立</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公共场所卫生许可证</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公众聚集场所投入使用、营业前消防安全检查</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消防</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食品经营许可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街道临街建筑物外部改造装修许可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涉税事项办理（税务登记与发票领用）</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建设项目环境影响评价</w:t>
            </w:r>
            <w:r>
              <w:rPr>
                <w:rFonts w:hint="eastAsia" w:ascii="宋体" w:hAnsi="宋体" w:cs="宋体"/>
                <w:color w:val="000000" w:themeColor="text1"/>
                <w:kern w:val="0"/>
                <w:sz w:val="20"/>
                <w:szCs w:val="20"/>
                <w:highlight w:val="none"/>
                <w:lang w:val="en-US" w:eastAsia="zh-CN"/>
                <w14:textFill>
                  <w14:solidFill>
                    <w14:schemeClr w14:val="tx1"/>
                  </w14:solidFill>
                </w14:textFill>
              </w:rPr>
              <w:t>审批或环境影响登记表备案</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生态环境</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在城市建筑物、设施上张挂、张贴宣传品审批（限城区）</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44</w:t>
            </w:r>
          </w:p>
        </w:tc>
        <w:tc>
          <w:tcPr>
            <w:tcW w:w="2040" w:type="dxa"/>
            <w:vMerge w:val="restart"/>
            <w:vAlign w:val="center"/>
          </w:tcPr>
          <w:p>
            <w:pPr>
              <w:widowControl/>
              <w:jc w:val="center"/>
              <w:rPr>
                <w:rFonts w:hint="default" w:ascii="宋体" w:hAnsi="宋体" w:cs="宋体"/>
                <w:color w:val="000000" w:themeColor="text1"/>
                <w:kern w:val="0"/>
                <w:sz w:val="20"/>
                <w:szCs w:val="20"/>
                <w:highlight w:val="none"/>
                <w:lang w:val="en-US"/>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w:t>
            </w:r>
            <w:r>
              <w:rPr>
                <w:rFonts w:hint="eastAsia" w:ascii="宋体" w:hAnsi="宋体" w:cs="宋体"/>
                <w:color w:val="000000" w:themeColor="text1"/>
                <w:kern w:val="0"/>
                <w:sz w:val="20"/>
                <w:szCs w:val="20"/>
                <w:highlight w:val="none"/>
                <w:lang w:val="en-US" w:eastAsia="zh-CN"/>
                <w14:textFill>
                  <w14:solidFill>
                    <w14:schemeClr w14:val="tx1"/>
                  </w14:solidFill>
                </w14:textFill>
              </w:rPr>
              <w:t>开锁公司</w:t>
            </w:r>
          </w:p>
        </w:tc>
        <w:tc>
          <w:tcPr>
            <w:tcW w:w="1129"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在城市建筑物、设施上张挂、张贴宣传品审批（限城区）</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9"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涉税事项办理（税务登记与发票领用）</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街道临街建筑物外部改造装修许可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45</w:t>
            </w:r>
          </w:p>
        </w:tc>
        <w:tc>
          <w:tcPr>
            <w:tcW w:w="2040"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我要开健身房</w:t>
            </w:r>
          </w:p>
        </w:tc>
        <w:tc>
          <w:tcPr>
            <w:tcW w:w="1129"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r>
              <w:rPr>
                <w:rFonts w:hint="eastAsia" w:ascii="宋体" w:hAnsi="宋体" w:cs="宋体"/>
                <w:color w:val="000000" w:themeColor="text1"/>
                <w:kern w:val="0"/>
                <w:sz w:val="20"/>
                <w:szCs w:val="20"/>
                <w:highlight w:val="none"/>
                <w:lang w:val="en-US" w:eastAsia="zh-CN"/>
                <w14:textFill>
                  <w14:solidFill>
                    <w14:schemeClr w14:val="tx1"/>
                  </w14:solidFill>
                </w14:textFill>
              </w:rPr>
              <w:t>/个人/其他组织</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食品经营许可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公共场所卫生许可证（如有游泳项目则需办理）</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公众聚集场所投入使用、营业前消防安全检查</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消防</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街道临街建筑物外部改造装修许可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在城市建筑物、设施上张挂、张贴宣传品审批（限城区）</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涉税事项办理（税务登记与发票领用）</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46</w:t>
            </w:r>
          </w:p>
        </w:tc>
        <w:tc>
          <w:tcPr>
            <w:tcW w:w="2040"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我要开驾校</w:t>
            </w:r>
          </w:p>
        </w:tc>
        <w:tc>
          <w:tcPr>
            <w:tcW w:w="1129"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普通机动车驾驶员培训经营许可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道路运输驾驶员从业资格培训经营许可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机动车驾驶员人教练场经营许可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涉税事项办理（税务登记与发票领用）</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建设项目环境影响评价</w:t>
            </w:r>
            <w:r>
              <w:rPr>
                <w:rFonts w:hint="eastAsia" w:ascii="宋体" w:hAnsi="宋体" w:cs="宋体"/>
                <w:color w:val="000000" w:themeColor="text1"/>
                <w:kern w:val="0"/>
                <w:sz w:val="20"/>
                <w:szCs w:val="20"/>
                <w:highlight w:val="none"/>
                <w:lang w:val="en-US" w:eastAsia="zh-CN"/>
                <w14:textFill>
                  <w14:solidFill>
                    <w14:schemeClr w14:val="tx1"/>
                  </w14:solidFill>
                </w14:textFill>
              </w:rPr>
              <w:t>审批或环境影响登记表备案</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生态环境</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街道临街建筑物外部改造装修许可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47</w:t>
            </w:r>
          </w:p>
        </w:tc>
        <w:tc>
          <w:tcPr>
            <w:tcW w:w="2040"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我要开照相馆</w:t>
            </w:r>
          </w:p>
        </w:tc>
        <w:tc>
          <w:tcPr>
            <w:tcW w:w="1129"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街道临街建筑物外部改造装修许可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在城市建筑物、设施上张挂、张贴宣传品审批（限城区）</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涉税事项办理（税务登记与发票领用）</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48</w:t>
            </w:r>
          </w:p>
        </w:tc>
        <w:tc>
          <w:tcPr>
            <w:tcW w:w="2040"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我要开幼儿园</w:t>
            </w:r>
          </w:p>
        </w:tc>
        <w:tc>
          <w:tcPr>
            <w:tcW w:w="1129"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民办非企业单位成立登记</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实施学历教育、学前教育、自学考试助学及其他文化教育的民办学校筹设审批</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实施学历教育、学前教育、自学考试助学及其他文化教育的民办学校设立审批</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涉税事项办理（税务登记与发票领用）</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建设项目环境影响评价</w:t>
            </w:r>
            <w:r>
              <w:rPr>
                <w:rFonts w:hint="eastAsia" w:ascii="宋体" w:hAnsi="宋体" w:cs="宋体"/>
                <w:color w:val="000000" w:themeColor="text1"/>
                <w:kern w:val="0"/>
                <w:sz w:val="20"/>
                <w:szCs w:val="20"/>
                <w:highlight w:val="none"/>
                <w:lang w:val="en-US" w:eastAsia="zh-CN"/>
                <w14:textFill>
                  <w14:solidFill>
                    <w14:schemeClr w14:val="tx1"/>
                  </w14:solidFill>
                </w14:textFill>
              </w:rPr>
              <w:t>审批或环境影响登记表备案（建筑面积5000平米以下的除外）</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生态环境</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在城市建筑物、设施上张挂、张贴宣传品审批（限城区）</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49</w:t>
            </w:r>
          </w:p>
        </w:tc>
        <w:tc>
          <w:tcPr>
            <w:tcW w:w="2040"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我要经营化妆品公司</w:t>
            </w:r>
          </w:p>
        </w:tc>
        <w:tc>
          <w:tcPr>
            <w:tcW w:w="1129"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公共场所卫生许可证</w:t>
            </w:r>
            <w:r>
              <w:rPr>
                <w:rFonts w:hint="eastAsia" w:ascii="宋体" w:hAnsi="宋体" w:cs="宋体"/>
                <w:color w:val="000000" w:themeColor="text1"/>
                <w:kern w:val="0"/>
                <w:sz w:val="20"/>
                <w:szCs w:val="20"/>
                <w:highlight w:val="none"/>
                <w:lang w:eastAsia="zh-CN"/>
                <w14:textFill>
                  <w14:solidFill>
                    <w14:schemeClr w14:val="tx1"/>
                  </w14:solidFill>
                </w14:textFill>
              </w:rPr>
              <w:t>（</w:t>
            </w:r>
            <w:r>
              <w:rPr>
                <w:rFonts w:hint="eastAsia" w:ascii="宋体" w:hAnsi="宋体" w:cs="宋体"/>
                <w:color w:val="000000" w:themeColor="text1"/>
                <w:kern w:val="0"/>
                <w:sz w:val="20"/>
                <w:szCs w:val="20"/>
                <w:highlight w:val="none"/>
                <w:lang w:val="en-US" w:eastAsia="zh-CN"/>
                <w14:textFill>
                  <w14:solidFill>
                    <w14:schemeClr w14:val="tx1"/>
                  </w14:solidFill>
                </w14:textFill>
              </w:rPr>
              <w:t>如没有零售经营场所或零售经营小于</w:t>
            </w:r>
            <w:r>
              <w:rPr>
                <w:rFonts w:hint="eastAsia" w:ascii="宋体" w:hAnsi="宋体" w:cs="宋体"/>
                <w:color w:val="000000" w:themeColor="text1"/>
                <w:kern w:val="0"/>
                <w:sz w:val="20"/>
                <w:szCs w:val="20"/>
                <w:highlight w:val="none"/>
                <w14:textFill>
                  <w14:solidFill>
                    <w14:schemeClr w14:val="tx1"/>
                  </w14:solidFill>
                </w14:textFill>
              </w:rPr>
              <w:t>200㎡以上</w:t>
            </w:r>
            <w:r>
              <w:rPr>
                <w:rFonts w:hint="eastAsia" w:ascii="宋体" w:hAnsi="宋体" w:cs="宋体"/>
                <w:color w:val="000000" w:themeColor="text1"/>
                <w:kern w:val="0"/>
                <w:sz w:val="20"/>
                <w:szCs w:val="20"/>
                <w:highlight w:val="none"/>
                <w:lang w:val="en-US" w:eastAsia="zh-CN"/>
                <w14:textFill>
                  <w14:solidFill>
                    <w14:schemeClr w14:val="tx1"/>
                  </w14:solidFill>
                </w14:textFill>
              </w:rPr>
              <w:t>不</w:t>
            </w:r>
            <w:r>
              <w:rPr>
                <w:rFonts w:hint="eastAsia" w:ascii="宋体" w:hAnsi="宋体" w:cs="宋体"/>
                <w:color w:val="000000" w:themeColor="text1"/>
                <w:kern w:val="0"/>
                <w:sz w:val="20"/>
                <w:szCs w:val="20"/>
                <w:highlight w:val="none"/>
                <w14:textFill>
                  <w14:solidFill>
                    <w14:schemeClr w14:val="tx1"/>
                  </w14:solidFill>
                </w14:textFill>
              </w:rPr>
              <w:t>需办理）</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县行政审批</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化妆品生产许可证核发</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lang w:eastAsia="zh-CN"/>
                <w14:textFill>
                  <w14:solidFill>
                    <w14:schemeClr w14:val="tx1"/>
                  </w14:solidFill>
                </w14:textFill>
              </w:rPr>
              <w:t>市场监管部门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省</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7"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涉税事项办理（税务登记与发票领用）</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建设项目环境影响评价</w:t>
            </w:r>
            <w:r>
              <w:rPr>
                <w:rFonts w:hint="eastAsia" w:ascii="宋体" w:hAnsi="宋体" w:cs="宋体"/>
                <w:color w:val="000000" w:themeColor="text1"/>
                <w:kern w:val="0"/>
                <w:sz w:val="20"/>
                <w:szCs w:val="20"/>
                <w:highlight w:val="none"/>
                <w:lang w:val="en-US" w:eastAsia="zh-CN"/>
                <w14:textFill>
                  <w14:solidFill>
                    <w14:schemeClr w14:val="tx1"/>
                  </w14:solidFill>
                </w14:textFill>
              </w:rPr>
              <w:t>审批（日用化学品制造）</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生态环境</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在城市建筑物、设施上张挂、张贴宣传品审批（限城区）</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50</w:t>
            </w:r>
          </w:p>
        </w:tc>
        <w:tc>
          <w:tcPr>
            <w:tcW w:w="2040"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我要开办环境服务公司</w:t>
            </w:r>
          </w:p>
        </w:tc>
        <w:tc>
          <w:tcPr>
            <w:tcW w:w="1129"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8"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危险货物运输经营以外的道路货物运输经营许可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从事城市生活垃圾经营性清扫、收集、运输、处理服务审批</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涉税事项办理（税务登记与发票领用）</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51</w:t>
            </w:r>
          </w:p>
        </w:tc>
        <w:tc>
          <w:tcPr>
            <w:tcW w:w="2040"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我要开宠物诊所</w:t>
            </w:r>
          </w:p>
        </w:tc>
        <w:tc>
          <w:tcPr>
            <w:tcW w:w="1129"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动物诊疗许可</w:t>
            </w:r>
          </w:p>
        </w:tc>
        <w:tc>
          <w:tcPr>
            <w:tcW w:w="2578" w:type="dxa"/>
            <w:vAlign w:val="center"/>
          </w:tcPr>
          <w:p>
            <w:pPr>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涉税事项办理（税务登记与发票领用）</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建设项目环境影响评价</w:t>
            </w:r>
            <w:r>
              <w:rPr>
                <w:rFonts w:hint="eastAsia" w:ascii="宋体" w:hAnsi="宋体" w:cs="宋体"/>
                <w:color w:val="000000" w:themeColor="text1"/>
                <w:kern w:val="0"/>
                <w:sz w:val="20"/>
                <w:szCs w:val="20"/>
                <w:highlight w:val="none"/>
                <w:lang w:val="en-US" w:eastAsia="zh-CN"/>
                <w14:textFill>
                  <w14:solidFill>
                    <w14:schemeClr w14:val="tx1"/>
                  </w14:solidFill>
                </w14:textFill>
              </w:rPr>
              <w:t>审批或环境影响登记表备案</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生态环境</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辐射安全许可证核发</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生态环境</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兽医师执业注册</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52</w:t>
            </w:r>
          </w:p>
        </w:tc>
        <w:tc>
          <w:tcPr>
            <w:tcW w:w="2040"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我要开护理院</w:t>
            </w:r>
          </w:p>
        </w:tc>
        <w:tc>
          <w:tcPr>
            <w:tcW w:w="1129"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r>
              <w:rPr>
                <w:rFonts w:hint="eastAsia" w:ascii="宋体" w:hAnsi="宋体" w:cs="宋体"/>
                <w:color w:val="000000" w:themeColor="text1"/>
                <w:kern w:val="0"/>
                <w:sz w:val="20"/>
                <w:szCs w:val="20"/>
                <w:highlight w:val="none"/>
                <w:lang w:val="en-US" w:eastAsia="zh-CN"/>
                <w14:textFill>
                  <w14:solidFill>
                    <w14:schemeClr w14:val="tx1"/>
                  </w14:solidFill>
                </w14:textFill>
              </w:rPr>
              <w:t>/个人/其他组织</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医疗机构的执业登记</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医师执业注册</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护士执业注册</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街道临街建筑物外部改造装修许可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放射源诊疗技术和医用辐射机构许可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建设项目环境影响评价</w:t>
            </w:r>
            <w:r>
              <w:rPr>
                <w:rFonts w:hint="eastAsia" w:ascii="宋体" w:hAnsi="宋体" w:cs="宋体"/>
                <w:color w:val="000000" w:themeColor="text1"/>
                <w:kern w:val="0"/>
                <w:sz w:val="20"/>
                <w:szCs w:val="20"/>
                <w:highlight w:val="none"/>
                <w:lang w:val="en-US" w:eastAsia="zh-CN"/>
                <w14:textFill>
                  <w14:solidFill>
                    <w14:schemeClr w14:val="tx1"/>
                  </w14:solidFill>
                </w14:textFill>
              </w:rPr>
              <w:t>审批或环境影响登记表备案</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生态环境</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辐射安全许可证核发</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生态环境</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涉税事项办理（税务登记与发票领用）</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53</w:t>
            </w:r>
          </w:p>
        </w:tc>
        <w:tc>
          <w:tcPr>
            <w:tcW w:w="2040"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我要开诊所</w:t>
            </w:r>
          </w:p>
        </w:tc>
        <w:tc>
          <w:tcPr>
            <w:tcW w:w="1129"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r>
              <w:rPr>
                <w:rFonts w:hint="eastAsia" w:ascii="宋体" w:hAnsi="宋体" w:cs="宋体"/>
                <w:color w:val="000000" w:themeColor="text1"/>
                <w:kern w:val="0"/>
                <w:sz w:val="20"/>
                <w:szCs w:val="20"/>
                <w:highlight w:val="none"/>
                <w:lang w:val="en-US" w:eastAsia="zh-CN"/>
                <w14:textFill>
                  <w14:solidFill>
                    <w14:schemeClr w14:val="tx1"/>
                  </w14:solidFill>
                </w14:textFill>
              </w:rPr>
              <w:t>/个人/其他组织</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不设床位或者床位不满100张的医疗机构的执业登记</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街道临街建筑物外部改造装修许可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在城市建筑物、设施上张挂、张贴宣传品审批（限城区）</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建设项目环境影响评价</w:t>
            </w:r>
            <w:r>
              <w:rPr>
                <w:rFonts w:hint="eastAsia" w:ascii="宋体" w:hAnsi="宋体" w:cs="宋体"/>
                <w:color w:val="000000" w:themeColor="text1"/>
                <w:kern w:val="0"/>
                <w:sz w:val="20"/>
                <w:szCs w:val="20"/>
                <w:highlight w:val="none"/>
                <w:lang w:val="en-US" w:eastAsia="zh-CN"/>
                <w14:textFill>
                  <w14:solidFill>
                    <w14:schemeClr w14:val="tx1"/>
                  </w14:solidFill>
                </w14:textFill>
              </w:rPr>
              <w:t>审批或环境影响登记表备案</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生态环境</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辐射安全许可证核发</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生态环境</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涉税事项办理（税务登记与发票领用）</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54</w:t>
            </w:r>
          </w:p>
        </w:tc>
        <w:tc>
          <w:tcPr>
            <w:tcW w:w="2040"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我要开会计代理记账公司</w:t>
            </w:r>
          </w:p>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中介机构从事代理记账业务审批</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财政</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涉税事项办理（税务登记与发票领用）</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在城市建筑物、设施上张挂、张贴宣传品审批（限城区）</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55</w:t>
            </w:r>
          </w:p>
        </w:tc>
        <w:tc>
          <w:tcPr>
            <w:tcW w:w="2040"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我要开融资性担保公司</w:t>
            </w:r>
          </w:p>
        </w:tc>
        <w:tc>
          <w:tcPr>
            <w:tcW w:w="1129"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融资担保公司的设立与变更审批</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金融监督管理部门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省</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涉税事项办理（税务登记与发票领用）</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用人单位首次参保缴费登记</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人力资源社会保障</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在城市建筑物、设施上张挂、张贴宣传品审批（限城区）</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56</w:t>
            </w:r>
          </w:p>
        </w:tc>
        <w:tc>
          <w:tcPr>
            <w:tcW w:w="2040"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我要开服装加工厂</w:t>
            </w:r>
          </w:p>
        </w:tc>
        <w:tc>
          <w:tcPr>
            <w:tcW w:w="1129"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街道临街建筑物外部改造装修许可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建设项目环境影响评价</w:t>
            </w:r>
            <w:r>
              <w:rPr>
                <w:rFonts w:hint="eastAsia" w:ascii="宋体" w:hAnsi="宋体" w:cs="宋体"/>
                <w:color w:val="000000" w:themeColor="text1"/>
                <w:kern w:val="0"/>
                <w:sz w:val="20"/>
                <w:szCs w:val="20"/>
                <w:highlight w:val="none"/>
                <w:lang w:val="en-US" w:eastAsia="zh-CN"/>
                <w14:textFill>
                  <w14:solidFill>
                    <w14:schemeClr w14:val="tx1"/>
                  </w14:solidFill>
                </w14:textFill>
              </w:rPr>
              <w:t>审批或环境影响登记表备案</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生态环境</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涉税事项办理（税务登记与发票领用）</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735" w:type="dxa"/>
            <w:vMerge w:val="restart"/>
            <w:vAlign w:val="center"/>
          </w:tcPr>
          <w:p>
            <w:pPr>
              <w:widowControl/>
              <w:jc w:val="center"/>
              <w:rPr>
                <w:rFonts w:hint="default" w:ascii="宋体" w:hAnsi="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57</w:t>
            </w:r>
          </w:p>
        </w:tc>
        <w:tc>
          <w:tcPr>
            <w:tcW w:w="2040" w:type="dxa"/>
            <w:vMerge w:val="restart"/>
            <w:vAlign w:val="center"/>
          </w:tcPr>
          <w:p>
            <w:pPr>
              <w:widowControl/>
              <w:jc w:val="center"/>
              <w:rPr>
                <w:rFonts w:hint="default" w:ascii="宋体" w:hAnsi="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我要办职业中专</w:t>
            </w:r>
          </w:p>
        </w:tc>
        <w:tc>
          <w:tcPr>
            <w:tcW w:w="1129" w:type="dxa"/>
            <w:vMerge w:val="restart"/>
            <w:vAlign w:val="center"/>
          </w:tcPr>
          <w:p>
            <w:pPr>
              <w:widowControl/>
              <w:jc w:val="center"/>
              <w:rPr>
                <w:rFonts w:hint="eastAsia" w:ascii="宋体" w:hAnsi="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lang w:eastAsia="zh-CN"/>
                <w14:textFill>
                  <w14:solidFill>
                    <w14:schemeClr w14:val="tx1"/>
                  </w14:solidFill>
                </w14:textFill>
              </w:rPr>
              <w:t>法人</w:t>
            </w: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eastAsia="zh-CN"/>
                <w14:textFill>
                  <w14:solidFill>
                    <w14:schemeClr w14:val="tx1"/>
                  </w14:solidFill>
                </w14:textFill>
              </w:rPr>
              <w:t>名称预先核准</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行政审批服务局</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lang w:val="en-US" w:eastAsia="zh-CN"/>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lang w:val="en-US" w:eastAsia="zh-CN"/>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eastAsia="zh-CN"/>
                <w14:textFill>
                  <w14:solidFill>
                    <w14:schemeClr w14:val="tx1"/>
                  </w14:solidFill>
                </w14:textFill>
              </w:rPr>
              <w:t>申请筹设，达到正式设立条件的，可直接申请正式设立。</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行政审批服务局</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lang w:val="en-US" w:eastAsia="zh-CN"/>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lang w:val="en-US" w:eastAsia="zh-CN"/>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eastAsia="zh-CN"/>
                <w14:textFill>
                  <w14:solidFill>
                    <w14:schemeClr w14:val="tx1"/>
                  </w14:solidFill>
                </w14:textFill>
              </w:rPr>
              <w:t>食品经营许可</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w:t>
            </w:r>
            <w:r>
              <w:rPr>
                <w:rFonts w:hint="eastAsia" w:ascii="宋体" w:hAnsi="宋体" w:cs="宋体"/>
                <w:color w:val="000000" w:themeColor="text1"/>
                <w:kern w:val="0"/>
                <w:sz w:val="20"/>
                <w:szCs w:val="20"/>
                <w:highlight w:val="none"/>
                <w:lang w:eastAsia="zh-CN"/>
                <w14:textFill>
                  <w14:solidFill>
                    <w14:schemeClr w14:val="tx1"/>
                  </w14:solidFill>
                </w14:textFill>
              </w:rPr>
              <w:t>服务部门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lang w:val="en-US" w:eastAsia="zh-CN"/>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lang w:val="en-US" w:eastAsia="zh-CN"/>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eastAsia="zh-CN"/>
                <w14:textFill>
                  <w14:solidFill>
                    <w14:schemeClr w14:val="tx1"/>
                  </w14:solidFill>
                </w14:textFill>
              </w:rPr>
              <w:t>申请民办非企业单位成立登记</w:t>
            </w:r>
            <w:r>
              <w:rPr>
                <w:rFonts w:hint="eastAsia" w:ascii="宋体" w:hAnsi="宋体" w:cs="宋体"/>
                <w:color w:val="000000" w:themeColor="text1"/>
                <w:kern w:val="0"/>
                <w:sz w:val="20"/>
                <w:szCs w:val="20"/>
                <w:highlight w:val="none"/>
                <w:lang w:val="en-US" w:eastAsia="zh-CN"/>
                <w14:textFill>
                  <w14:solidFill>
                    <w14:schemeClr w14:val="tx1"/>
                  </w14:solidFill>
                </w14:textFill>
              </w:rPr>
              <w:t xml:space="preserve">                    </w:t>
            </w:r>
            <w:r>
              <w:rPr>
                <w:rFonts w:hint="eastAsia" w:ascii="宋体" w:hAnsi="宋体" w:cs="宋体"/>
                <w:color w:val="000000" w:themeColor="text1"/>
                <w:kern w:val="0"/>
                <w:sz w:val="20"/>
                <w:szCs w:val="20"/>
                <w:highlight w:val="none"/>
                <w:lang w:eastAsia="zh-CN"/>
                <w14:textFill>
                  <w14:solidFill>
                    <w14:schemeClr w14:val="tx1"/>
                  </w14:solidFill>
                </w14:textFill>
              </w:rPr>
              <w:t>（营利性需办理公司（企业）设立手续）</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市</w:t>
            </w:r>
            <w:r>
              <w:rPr>
                <w:rFonts w:hint="eastAsia" w:ascii="宋体" w:hAnsi="宋体" w:eastAsia="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lang w:val="en-US" w:eastAsia="zh-CN"/>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lang w:val="en-US" w:eastAsia="zh-CN"/>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eastAsia="zh-CN"/>
                <w14:textFill>
                  <w14:solidFill>
                    <w14:schemeClr w14:val="tx1"/>
                  </w14:solidFill>
                </w14:textFill>
              </w:rPr>
              <w:t>刻制公章备案</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eastAsia="zh-CN"/>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lang w:val="en-US" w:eastAsia="zh-CN"/>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lang w:val="en-US" w:eastAsia="zh-CN"/>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建设项目环境影响评价</w:t>
            </w:r>
            <w:r>
              <w:rPr>
                <w:rFonts w:hint="eastAsia" w:ascii="宋体" w:hAnsi="宋体" w:cs="宋体"/>
                <w:color w:val="000000" w:themeColor="text1"/>
                <w:kern w:val="0"/>
                <w:sz w:val="20"/>
                <w:szCs w:val="20"/>
                <w:highlight w:val="none"/>
                <w:lang w:val="en-US" w:eastAsia="zh-CN"/>
                <w14:textFill>
                  <w14:solidFill>
                    <w14:schemeClr w14:val="tx1"/>
                  </w14:solidFill>
                </w14:textFill>
              </w:rPr>
              <w:t>审批或环境影响登记表备案（建筑面积5000平米以下的除外）</w:t>
            </w:r>
          </w:p>
        </w:tc>
        <w:tc>
          <w:tcPr>
            <w:tcW w:w="2578" w:type="dxa"/>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生态环境</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lang w:val="en-US" w:eastAsia="zh-CN"/>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lang w:val="en-US" w:eastAsia="zh-CN"/>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eastAsia="zh-CN"/>
                <w14:textFill>
                  <w14:solidFill>
                    <w14:schemeClr w14:val="tx1"/>
                  </w14:solidFill>
                </w14:textFill>
              </w:rPr>
              <w:t>开立银行账户</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58</w:t>
            </w:r>
          </w:p>
        </w:tc>
        <w:tc>
          <w:tcPr>
            <w:tcW w:w="2040"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我要开鲜奶吧</w:t>
            </w:r>
          </w:p>
        </w:tc>
        <w:tc>
          <w:tcPr>
            <w:tcW w:w="1129"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个体工商户设立登记（营业执照）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食品经营许可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食品小作坊、小餐饮登记</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在城市建筑物、设施上张挂、张贴宣传品审批（限城区）</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涉税事项办理（税务登记与发票领用）</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59</w:t>
            </w:r>
          </w:p>
        </w:tc>
        <w:tc>
          <w:tcPr>
            <w:tcW w:w="2040"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我要开办印刷厂</w:t>
            </w:r>
          </w:p>
        </w:tc>
        <w:tc>
          <w:tcPr>
            <w:tcW w:w="1129"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印刷企业设立</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lang w:eastAsia="zh-CN"/>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城镇污水排入排水管网许可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建设项目环境影响评价</w:t>
            </w:r>
            <w:r>
              <w:rPr>
                <w:rFonts w:hint="eastAsia" w:ascii="宋体" w:hAnsi="宋体" w:cs="宋体"/>
                <w:color w:val="000000" w:themeColor="text1"/>
                <w:kern w:val="0"/>
                <w:sz w:val="20"/>
                <w:szCs w:val="20"/>
                <w:highlight w:val="none"/>
                <w:lang w:val="en-US" w:eastAsia="zh-CN"/>
                <w14:textFill>
                  <w14:solidFill>
                    <w14:schemeClr w14:val="tx1"/>
                  </w14:solidFill>
                </w14:textFill>
              </w:rPr>
              <w:t>审批</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生态环境</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涉税事项办理（税务登记与发票领用）</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60</w:t>
            </w:r>
          </w:p>
        </w:tc>
        <w:tc>
          <w:tcPr>
            <w:tcW w:w="2040"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我要开书店</w:t>
            </w:r>
          </w:p>
        </w:tc>
        <w:tc>
          <w:tcPr>
            <w:tcW w:w="1129"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p>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公共场所卫生许可证（</w:t>
            </w:r>
            <w:r>
              <w:rPr>
                <w:rFonts w:hint="eastAsia" w:ascii="宋体" w:hAnsi="宋体" w:cs="宋体"/>
                <w:color w:val="000000" w:themeColor="text1"/>
                <w:kern w:val="0"/>
                <w:sz w:val="20"/>
                <w:szCs w:val="20"/>
                <w:highlight w:val="none"/>
                <w:lang w:val="en-US" w:eastAsia="zh-CN"/>
                <w14:textFill>
                  <w14:solidFill>
                    <w14:schemeClr w14:val="tx1"/>
                  </w14:solidFill>
                </w14:textFill>
              </w:rPr>
              <w:t>小于</w:t>
            </w:r>
            <w:r>
              <w:rPr>
                <w:rFonts w:hint="eastAsia" w:ascii="宋体" w:hAnsi="宋体" w:cs="宋体"/>
                <w:color w:val="000000" w:themeColor="text1"/>
                <w:kern w:val="0"/>
                <w:sz w:val="20"/>
                <w:szCs w:val="20"/>
                <w:highlight w:val="none"/>
                <w14:textFill>
                  <w14:solidFill>
                    <w14:schemeClr w14:val="tx1"/>
                  </w14:solidFill>
                </w14:textFill>
              </w:rPr>
              <w:t>200㎡</w:t>
            </w:r>
            <w:r>
              <w:rPr>
                <w:rFonts w:hint="eastAsia" w:ascii="宋体" w:hAnsi="宋体" w:cs="宋体"/>
                <w:color w:val="000000" w:themeColor="text1"/>
                <w:kern w:val="0"/>
                <w:sz w:val="20"/>
                <w:szCs w:val="20"/>
                <w:highlight w:val="none"/>
                <w:lang w:val="en-US" w:eastAsia="zh-CN"/>
                <w14:textFill>
                  <w14:solidFill>
                    <w14:schemeClr w14:val="tx1"/>
                  </w14:solidFill>
                </w14:textFill>
              </w:rPr>
              <w:t>不需要</w:t>
            </w:r>
            <w:r>
              <w:rPr>
                <w:rFonts w:hint="eastAsia" w:ascii="宋体" w:hAnsi="宋体" w:cs="宋体"/>
                <w:color w:val="000000" w:themeColor="text1"/>
                <w:kern w:val="0"/>
                <w:sz w:val="20"/>
                <w:szCs w:val="20"/>
                <w:highlight w:val="none"/>
                <w14:textFill>
                  <w14:solidFill>
                    <w14:schemeClr w14:val="tx1"/>
                  </w14:solidFill>
                </w14:textFill>
              </w:rPr>
              <w:t>）</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出版物零售单位设立审批</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文化旅游</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eastAsia="zh-CN"/>
                <w14:textFill>
                  <w14:solidFill>
                    <w14:schemeClr w14:val="tx1"/>
                  </w14:solidFill>
                </w14:textFill>
              </w:rPr>
              <w:t>市</w:t>
            </w: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涉税事项办理（税务登记与发票领用）</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在城市建筑物、设施上张挂、张贴宣传品审批（限城区）</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61</w:t>
            </w:r>
          </w:p>
        </w:tc>
        <w:tc>
          <w:tcPr>
            <w:tcW w:w="2040"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我要开图文制作店</w:t>
            </w:r>
          </w:p>
        </w:tc>
        <w:tc>
          <w:tcPr>
            <w:tcW w:w="1129"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涉税事项办理（税务登记与发票领用）</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在城市建筑物、设施上张挂、张贴宣传品审批（限城区）</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62</w:t>
            </w:r>
          </w:p>
        </w:tc>
        <w:tc>
          <w:tcPr>
            <w:tcW w:w="2040" w:type="dxa"/>
            <w:vMerge w:val="restart"/>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w:t>
            </w:r>
            <w:r>
              <w:rPr>
                <w:rFonts w:hint="eastAsia" w:ascii="宋体" w:hAnsi="宋体" w:cs="宋体"/>
                <w:color w:val="000000" w:themeColor="text1"/>
                <w:kern w:val="0"/>
                <w:sz w:val="20"/>
                <w:szCs w:val="20"/>
                <w:highlight w:val="none"/>
                <w:lang w:val="en-US" w:eastAsia="zh-CN"/>
                <w14:textFill>
                  <w14:solidFill>
                    <w14:schemeClr w14:val="tx1"/>
                  </w14:solidFill>
                </w14:textFill>
              </w:rPr>
              <w:t>开民办高中</w:t>
            </w:r>
          </w:p>
        </w:tc>
        <w:tc>
          <w:tcPr>
            <w:tcW w:w="1129"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p>
        </w:tc>
        <w:tc>
          <w:tcPr>
            <w:tcW w:w="4668" w:type="dxa"/>
            <w:vAlign w:val="center"/>
          </w:tcPr>
          <w:p>
            <w:pPr>
              <w:widowControl/>
              <w:jc w:val="left"/>
              <w:rPr>
                <w:rFonts w:ascii="宋体" w:hAnsi="宋体" w:cs="宋体"/>
                <w:color w:val="000000" w:themeColor="text1"/>
                <w:kern w:val="0"/>
                <w:sz w:val="20"/>
                <w:szCs w:val="20"/>
                <w:highlight w:val="red"/>
                <w14:textFill>
                  <w14:solidFill>
                    <w14:schemeClr w14:val="tx1"/>
                  </w14:solidFill>
                </w14:textFill>
              </w:rPr>
            </w:pPr>
            <w:r>
              <w:rPr>
                <w:rFonts w:hint="eastAsia" w:ascii="宋体" w:hAnsi="宋体" w:cs="宋体"/>
                <w:color w:val="000000" w:themeColor="text1"/>
                <w:kern w:val="0"/>
                <w:sz w:val="20"/>
                <w:szCs w:val="20"/>
                <w:highlight w:val="none"/>
                <w:lang w:eastAsia="zh-CN"/>
                <w14:textFill>
                  <w14:solidFill>
                    <w14:schemeClr w14:val="tx1"/>
                  </w14:solidFill>
                </w14:textFill>
              </w:rPr>
              <w:t>食品经营许可</w:t>
            </w:r>
          </w:p>
        </w:tc>
        <w:tc>
          <w:tcPr>
            <w:tcW w:w="2578" w:type="dxa"/>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eastAsia="zh-CN"/>
                <w14:textFill>
                  <w14:solidFill>
                    <w14:schemeClr w14:val="tx1"/>
                  </w14:solidFill>
                </w14:textFill>
              </w:rPr>
              <w:t>申请民办非企业单位成立登记</w:t>
            </w:r>
            <w:r>
              <w:rPr>
                <w:rFonts w:hint="eastAsia" w:ascii="宋体" w:hAnsi="宋体" w:cs="宋体"/>
                <w:color w:val="000000" w:themeColor="text1"/>
                <w:kern w:val="0"/>
                <w:sz w:val="20"/>
                <w:szCs w:val="20"/>
                <w:highlight w:val="none"/>
                <w:lang w:val="en-US" w:eastAsia="zh-CN"/>
                <w14:textFill>
                  <w14:solidFill>
                    <w14:schemeClr w14:val="tx1"/>
                  </w14:solidFill>
                </w14:textFill>
              </w:rPr>
              <w:t xml:space="preserve">                    </w:t>
            </w:r>
            <w:r>
              <w:rPr>
                <w:rFonts w:hint="eastAsia" w:ascii="宋体" w:hAnsi="宋体" w:cs="宋体"/>
                <w:color w:val="000000" w:themeColor="text1"/>
                <w:kern w:val="0"/>
                <w:sz w:val="20"/>
                <w:szCs w:val="20"/>
                <w:highlight w:val="none"/>
                <w:lang w:eastAsia="zh-CN"/>
                <w14:textFill>
                  <w14:solidFill>
                    <w14:schemeClr w14:val="tx1"/>
                  </w14:solidFill>
                </w14:textFill>
              </w:rPr>
              <w:t>（营利性需办理公司（企业）设立手续）</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市</w:t>
            </w:r>
            <w:r>
              <w:rPr>
                <w:rFonts w:hint="eastAsia" w:ascii="宋体" w:hAnsi="宋体" w:eastAsia="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eastAsia="zh-CN"/>
                <w14:textFill>
                  <w14:solidFill>
                    <w14:schemeClr w14:val="tx1"/>
                  </w14:solidFill>
                </w14:textFill>
              </w:rPr>
              <w:t>刻制公章备案</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eastAsia="zh-CN"/>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建设项目环境影响评价</w:t>
            </w:r>
            <w:r>
              <w:rPr>
                <w:rFonts w:hint="eastAsia" w:ascii="宋体" w:hAnsi="宋体" w:cs="宋体"/>
                <w:color w:val="000000" w:themeColor="text1"/>
                <w:kern w:val="0"/>
                <w:sz w:val="20"/>
                <w:szCs w:val="20"/>
                <w:highlight w:val="none"/>
                <w:lang w:val="en-US" w:eastAsia="zh-CN"/>
                <w14:textFill>
                  <w14:solidFill>
                    <w14:schemeClr w14:val="tx1"/>
                  </w14:solidFill>
                </w14:textFill>
              </w:rPr>
              <w:t>审批或环境影响登记表备案（建筑面积5000平米以下的除外）</w:t>
            </w:r>
          </w:p>
        </w:tc>
        <w:tc>
          <w:tcPr>
            <w:tcW w:w="2578" w:type="dxa"/>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生态环境</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eastAsia="zh-CN"/>
                <w14:textFill>
                  <w14:solidFill>
                    <w14:schemeClr w14:val="tx1"/>
                  </w14:solidFill>
                </w14:textFill>
              </w:rPr>
              <w:t>开立银行账户</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63</w:t>
            </w:r>
          </w:p>
        </w:tc>
        <w:tc>
          <w:tcPr>
            <w:tcW w:w="2040"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我要开职业中介机构</w:t>
            </w:r>
          </w:p>
        </w:tc>
        <w:tc>
          <w:tcPr>
            <w:tcW w:w="1129"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街道临街建筑物外部改造装修许可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经营性人力资源服务机构从事职业中介活动许可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在城市建筑物、设施上张挂、张贴宣传品审批（限城区）</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涉税事项办理（税务登记与发票领用）</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64</w:t>
            </w:r>
          </w:p>
        </w:tc>
        <w:tc>
          <w:tcPr>
            <w:tcW w:w="2040" w:type="dxa"/>
            <w:vMerge w:val="restart"/>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我要开口腔诊所</w:t>
            </w:r>
          </w:p>
        </w:tc>
        <w:tc>
          <w:tcPr>
            <w:tcW w:w="1129"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r>
              <w:rPr>
                <w:rFonts w:hint="eastAsia" w:ascii="宋体" w:hAnsi="宋体" w:cs="宋体"/>
                <w:color w:val="000000" w:themeColor="text1"/>
                <w:kern w:val="0"/>
                <w:sz w:val="20"/>
                <w:szCs w:val="20"/>
                <w:highlight w:val="none"/>
                <w:lang w:val="en-US" w:eastAsia="zh-CN"/>
                <w14:textFill>
                  <w14:solidFill>
                    <w14:schemeClr w14:val="tx1"/>
                  </w14:solidFill>
                </w14:textFill>
              </w:rPr>
              <w:t>/个人/其他组织</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医疗机构设置审批及执业登记和校验</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放射源诊疗技术和医用辐射机构许可</w:t>
            </w:r>
          </w:p>
        </w:tc>
        <w:tc>
          <w:tcPr>
            <w:tcW w:w="2578" w:type="dxa"/>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eastAsia="zh-CN"/>
                <w14:textFill>
                  <w14:solidFill>
                    <w14:schemeClr w14:val="tx1"/>
                  </w14:solidFill>
                </w14:textFill>
              </w:rPr>
              <w:t>行政审批服务部门</w:t>
            </w:r>
            <w:r>
              <w:rPr>
                <w:rFonts w:hint="eastAsia" w:ascii="宋体" w:hAnsi="宋体" w:cs="宋体"/>
                <w:color w:val="000000" w:themeColor="text1"/>
                <w:kern w:val="0"/>
                <w:sz w:val="20"/>
                <w:szCs w:val="20"/>
                <w:highlight w:val="none"/>
                <w:lang w:val="en-US" w:eastAsia="zh-CN"/>
                <w14:textFill>
                  <w14:solidFill>
                    <w14:schemeClr w14:val="tx1"/>
                  </w14:solidFill>
                </w14:textFill>
              </w:rPr>
              <w:t xml:space="preserve"> </w:t>
            </w:r>
          </w:p>
        </w:tc>
        <w:tc>
          <w:tcPr>
            <w:tcW w:w="1504" w:type="dxa"/>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eastAsia="zh-CN"/>
                <w14:textFill>
                  <w14:solidFill>
                    <w14:schemeClr w14:val="tx1"/>
                  </w14:solidFill>
                </w14:textFill>
              </w:rPr>
              <w:t>市县</w:t>
            </w:r>
            <w:r>
              <w:rPr>
                <w:rFonts w:hint="eastAsia" w:ascii="宋体" w:hAnsi="宋体" w:cs="宋体"/>
                <w:color w:val="000000" w:themeColor="text1"/>
                <w:kern w:val="0"/>
                <w:sz w:val="20"/>
                <w:szCs w:val="20"/>
                <w:highlight w:val="none"/>
                <w:lang w:val="en-US" w:eastAsia="zh-CN"/>
                <w14:textFill>
                  <w14:solidFill>
                    <w14:schemeClr w14:val="tx1"/>
                  </w14:solidFill>
                </w14:textFill>
              </w:rPr>
              <w:t xml:space="preserve"> </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涉税事项办理（税务登记与发票领用）</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top"/>
          </w:tcPr>
          <w:p>
            <w:pP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top"/>
          </w:tcPr>
          <w:p>
            <w:pP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医师执业注册</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top"/>
          </w:tcPr>
          <w:p>
            <w:pP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top"/>
          </w:tcPr>
          <w:p>
            <w:pP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护士执业注册</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top"/>
          </w:tcPr>
          <w:p>
            <w:pP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建设项目环境影响评价</w:t>
            </w:r>
            <w:r>
              <w:rPr>
                <w:rFonts w:hint="eastAsia" w:ascii="宋体" w:hAnsi="宋体" w:cs="宋体"/>
                <w:color w:val="000000" w:themeColor="text1"/>
                <w:kern w:val="0"/>
                <w:sz w:val="20"/>
                <w:szCs w:val="20"/>
                <w:highlight w:val="none"/>
                <w:lang w:val="en-US" w:eastAsia="zh-CN"/>
                <w14:textFill>
                  <w14:solidFill>
                    <w14:schemeClr w14:val="tx1"/>
                  </w14:solidFill>
                </w14:textFill>
              </w:rPr>
              <w:t>审批或环境影响登记表备案</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生态环境</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top"/>
          </w:tcPr>
          <w:p>
            <w:pP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辐射安全许可证核发</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生态环境</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top"/>
          </w:tcPr>
          <w:p>
            <w:pP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在城市建筑物、设施上张挂、张贴宣传品审批（限城区）</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65</w:t>
            </w:r>
          </w:p>
        </w:tc>
        <w:tc>
          <w:tcPr>
            <w:tcW w:w="2040"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我要开办燃气销售网点</w:t>
            </w:r>
          </w:p>
        </w:tc>
        <w:tc>
          <w:tcPr>
            <w:tcW w:w="1129"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燃气经营许可证核发</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特种设备使用登记</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充装许可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涉税事项办理（税务登记与发票领用）</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noWrap w:val="0"/>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noWrap w:val="0"/>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noWrap w:val="0"/>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noWrap w:val="0"/>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在城市建筑物、设施上张挂、张贴宣传品审批（限城区）</w:t>
            </w:r>
          </w:p>
        </w:tc>
        <w:tc>
          <w:tcPr>
            <w:tcW w:w="2578" w:type="dxa"/>
            <w:noWrap w:val="0"/>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noWrap w:val="0"/>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noWrap w:val="0"/>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66</w:t>
            </w:r>
          </w:p>
        </w:tc>
        <w:tc>
          <w:tcPr>
            <w:tcW w:w="2040"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我要开普通货运物流公司</w:t>
            </w:r>
          </w:p>
        </w:tc>
        <w:tc>
          <w:tcPr>
            <w:tcW w:w="1129"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危险货物运输经营以外的道路货物运输经营许可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道路运输达标车辆核查</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交通运输</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省市县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普通货物运输车辆道路运输证配发、换发、补发</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省市县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环境影响登记表备案</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生态环境</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涉税事项办理（税务登记与发票领用）</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67</w:t>
            </w:r>
          </w:p>
        </w:tc>
        <w:tc>
          <w:tcPr>
            <w:tcW w:w="2040"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我要开中医诊所</w:t>
            </w:r>
          </w:p>
        </w:tc>
        <w:tc>
          <w:tcPr>
            <w:tcW w:w="1129"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r>
              <w:rPr>
                <w:rFonts w:hint="eastAsia" w:ascii="宋体" w:hAnsi="宋体" w:cs="宋体"/>
                <w:color w:val="000000" w:themeColor="text1"/>
                <w:kern w:val="0"/>
                <w:sz w:val="20"/>
                <w:szCs w:val="20"/>
                <w:highlight w:val="none"/>
                <w:lang w:val="en-US" w:eastAsia="zh-CN"/>
                <w14:textFill>
                  <w14:solidFill>
                    <w14:schemeClr w14:val="tx1"/>
                  </w14:solidFill>
                </w14:textFill>
              </w:rPr>
              <w:t>/个人/其他组织</w:t>
            </w: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药品经营许可证（零售）核发</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街道临街建筑物外部改造装修许可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在城市建筑物、设施上张挂、张贴宣传品审批（限城区）</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中医诊所备案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建设项目环境影响评价</w:t>
            </w:r>
            <w:r>
              <w:rPr>
                <w:rFonts w:hint="eastAsia" w:ascii="宋体" w:hAnsi="宋体" w:cs="宋体"/>
                <w:color w:val="000000" w:themeColor="text1"/>
                <w:kern w:val="0"/>
                <w:sz w:val="20"/>
                <w:szCs w:val="20"/>
                <w:highlight w:val="none"/>
                <w:lang w:val="en-US" w:eastAsia="zh-CN"/>
                <w14:textFill>
                  <w14:solidFill>
                    <w14:schemeClr w14:val="tx1"/>
                  </w14:solidFill>
                </w14:textFill>
              </w:rPr>
              <w:t>审批或环境影响登记表备案</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生态环境</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辐射安全许可证核发</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生态环境</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涉税事项办理（税务登记与发票领用）</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68</w:t>
            </w:r>
          </w:p>
        </w:tc>
        <w:tc>
          <w:tcPr>
            <w:tcW w:w="2040"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我要开危险货运物流公司</w:t>
            </w:r>
          </w:p>
        </w:tc>
        <w:tc>
          <w:tcPr>
            <w:tcW w:w="1129"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放射性物品道路运输许可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交通运输</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省</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道路危险货物运输许可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道路运输达标车辆核查</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交通运输</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省市县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危险货物运输车辆道路运输证配发、换发、补发</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交通运输</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省</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建设项目环境影响评价</w:t>
            </w:r>
            <w:r>
              <w:rPr>
                <w:rFonts w:hint="eastAsia" w:ascii="宋体" w:hAnsi="宋体" w:cs="宋体"/>
                <w:color w:val="000000" w:themeColor="text1"/>
                <w:kern w:val="0"/>
                <w:sz w:val="20"/>
                <w:szCs w:val="20"/>
                <w:highlight w:val="none"/>
                <w:lang w:val="en-US" w:eastAsia="zh-CN"/>
                <w14:textFill>
                  <w14:solidFill>
                    <w14:schemeClr w14:val="tx1"/>
                  </w14:solidFill>
                </w14:textFill>
              </w:rPr>
              <w:t>审批</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生态环境</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涉税事项办理（税务登记与发票领用）</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69</w:t>
            </w:r>
          </w:p>
        </w:tc>
        <w:tc>
          <w:tcPr>
            <w:tcW w:w="2040"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我要开网店（微店）</w:t>
            </w:r>
          </w:p>
        </w:tc>
        <w:tc>
          <w:tcPr>
            <w:tcW w:w="1129"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3"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纳税人身份信息确认</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食品经营许可证</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出版物零售业务许可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70</w:t>
            </w:r>
          </w:p>
        </w:tc>
        <w:tc>
          <w:tcPr>
            <w:tcW w:w="2040"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我要开咖啡馆</w:t>
            </w:r>
          </w:p>
        </w:tc>
        <w:tc>
          <w:tcPr>
            <w:tcW w:w="1129"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纳税人身份信息确认</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食品经营许可证</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在城市建筑物、设施上张挂、张贴宣传品审批（限城区）</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环境影响登记表备案</w:t>
            </w:r>
          </w:p>
        </w:tc>
        <w:tc>
          <w:tcPr>
            <w:tcW w:w="2578" w:type="dxa"/>
            <w:vAlign w:val="center"/>
          </w:tcPr>
          <w:p>
            <w:pPr>
              <w:widowControl/>
              <w:jc w:val="center"/>
              <w:rPr>
                <w:rFonts w:hint="eastAsia" w:ascii="宋体" w:hAnsi="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生态环境</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公众聚集场所投入使用、营业前消防安全检查</w:t>
            </w:r>
          </w:p>
        </w:tc>
        <w:tc>
          <w:tcPr>
            <w:tcW w:w="2578" w:type="dxa"/>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消防部门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2" w:hRule="atLeast"/>
        </w:trPr>
        <w:tc>
          <w:tcPr>
            <w:tcW w:w="735" w:type="dxa"/>
            <w:vMerge w:val="restart"/>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71</w:t>
            </w:r>
          </w:p>
        </w:tc>
        <w:tc>
          <w:tcPr>
            <w:tcW w:w="2040"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我要开彩票站</w:t>
            </w:r>
          </w:p>
        </w:tc>
        <w:tc>
          <w:tcPr>
            <w:tcW w:w="1129" w:type="dxa"/>
            <w:vMerge w:val="restart"/>
            <w:vAlign w:val="center"/>
          </w:tcPr>
          <w:p>
            <w:pPr>
              <w:widowControl/>
              <w:ind w:firstLine="473"/>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“济宁福利彩票”网站“站点申请”</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“济宁福利彩票”网站在线申请</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公章刻制</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纳税人身份信息确认</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在城市建筑物、设施上张挂、张贴宣传品审批（限城区）</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72</w:t>
            </w:r>
          </w:p>
        </w:tc>
        <w:tc>
          <w:tcPr>
            <w:tcW w:w="2040"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我要开花店</w:t>
            </w:r>
          </w:p>
        </w:tc>
        <w:tc>
          <w:tcPr>
            <w:tcW w:w="1129"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纳税人身份信息确认</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在城市建筑物、设施上张挂、张贴宣传品审批（限城区）</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公众聚集场所投入使用、营业前消防安全检查</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消防部门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73</w:t>
            </w:r>
          </w:p>
        </w:tc>
        <w:tc>
          <w:tcPr>
            <w:tcW w:w="2040"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我要开宠物店</w:t>
            </w:r>
          </w:p>
        </w:tc>
        <w:tc>
          <w:tcPr>
            <w:tcW w:w="1129"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8"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纳税人身份信息确认</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动物防疫条件合格证核发</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在城市建筑物、设施上张挂、张贴宣传品审批（限城区）</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74</w:t>
            </w:r>
          </w:p>
        </w:tc>
        <w:tc>
          <w:tcPr>
            <w:tcW w:w="2040"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我要开家政服务公司</w:t>
            </w:r>
          </w:p>
        </w:tc>
        <w:tc>
          <w:tcPr>
            <w:tcW w:w="1129"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2"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2"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2"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纳税人身份信息确认</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2"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textAlignment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在城市建筑物、设施上张挂、张贴宣传品审批（限城区）</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735" w:type="dxa"/>
            <w:vMerge w:val="restart"/>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75</w:t>
            </w:r>
          </w:p>
        </w:tc>
        <w:tc>
          <w:tcPr>
            <w:tcW w:w="2040"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我要开律师事务所</w:t>
            </w:r>
          </w:p>
        </w:tc>
        <w:tc>
          <w:tcPr>
            <w:tcW w:w="1129"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p>
        </w:tc>
        <w:tc>
          <w:tcPr>
            <w:tcW w:w="4668" w:type="dxa"/>
            <w:vAlign w:val="center"/>
          </w:tcPr>
          <w:p>
            <w:pPr>
              <w:widowControl/>
              <w:jc w:val="left"/>
              <w:textAlignment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开立银行结算账户</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2"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textAlignment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textAlignment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纳税人身份信息确认</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textAlignment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律师事务所设立审查（初审）</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textAlignment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律师执业审查</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textAlignment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在城市建筑物、设施上张挂、张贴宣传品审批（限城区）</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8" w:hRule="atLeast"/>
        </w:trPr>
        <w:tc>
          <w:tcPr>
            <w:tcW w:w="735" w:type="dxa"/>
            <w:vMerge w:val="restart"/>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76</w:t>
            </w:r>
          </w:p>
        </w:tc>
        <w:tc>
          <w:tcPr>
            <w:tcW w:w="2040"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我要开旅行社</w:t>
            </w:r>
          </w:p>
        </w:tc>
        <w:tc>
          <w:tcPr>
            <w:tcW w:w="1129"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p>
        </w:tc>
        <w:tc>
          <w:tcPr>
            <w:tcW w:w="4668" w:type="dxa"/>
            <w:vAlign w:val="center"/>
          </w:tcPr>
          <w:p>
            <w:pPr>
              <w:widowControl/>
              <w:jc w:val="left"/>
              <w:textAlignment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1"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textAlignment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textAlignment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textAlignment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纳税人身份信息确认</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textAlignment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旅行社业务经营许可证核发</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textAlignment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在城市建筑物、设施上张挂、张贴宣传品审批（限城区）</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77</w:t>
            </w:r>
          </w:p>
        </w:tc>
        <w:tc>
          <w:tcPr>
            <w:tcW w:w="2040"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我要开医疗美容机构</w:t>
            </w:r>
          </w:p>
        </w:tc>
        <w:tc>
          <w:tcPr>
            <w:tcW w:w="1129"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r>
              <w:rPr>
                <w:rFonts w:hint="eastAsia" w:ascii="宋体" w:hAnsi="宋体" w:cs="宋体"/>
                <w:color w:val="000000" w:themeColor="text1"/>
                <w:kern w:val="0"/>
                <w:sz w:val="20"/>
                <w:szCs w:val="20"/>
                <w:highlight w:val="none"/>
                <w:lang w:val="en-US" w:eastAsia="zh-CN"/>
                <w14:textFill>
                  <w14:solidFill>
                    <w14:schemeClr w14:val="tx1"/>
                  </w14:solidFill>
                </w14:textFill>
              </w:rPr>
              <w:t>/个人/其他组织</w:t>
            </w:r>
          </w:p>
        </w:tc>
        <w:tc>
          <w:tcPr>
            <w:tcW w:w="4668" w:type="dxa"/>
            <w:vAlign w:val="center"/>
          </w:tcPr>
          <w:p>
            <w:pPr>
              <w:widowControl/>
              <w:jc w:val="left"/>
              <w:textAlignment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textAlignment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textAlignment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textAlignment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纳税人身份信息确认</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textAlignment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医疗机构执业许可证核发</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textAlignment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医师执业注册及变更注册</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textAlignment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护士执业注册及延续注册</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textAlignment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在城市建筑物、设施上张挂、张贴宣传品审批（限城区）</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建设项目环境影响评价</w:t>
            </w:r>
            <w:r>
              <w:rPr>
                <w:rFonts w:hint="eastAsia" w:ascii="宋体" w:hAnsi="宋体" w:cs="宋体"/>
                <w:color w:val="000000" w:themeColor="text1"/>
                <w:kern w:val="0"/>
                <w:sz w:val="20"/>
                <w:szCs w:val="20"/>
                <w:highlight w:val="none"/>
                <w:lang w:val="en-US" w:eastAsia="zh-CN"/>
                <w14:textFill>
                  <w14:solidFill>
                    <w14:schemeClr w14:val="tx1"/>
                  </w14:solidFill>
                </w14:textFill>
              </w:rPr>
              <w:t>审批或环境影响登记表备案</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生态环境</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辐射安全许可证核发</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生态环境</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textAlignment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城镇污水排入排水管网许可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78</w:t>
            </w:r>
          </w:p>
        </w:tc>
        <w:tc>
          <w:tcPr>
            <w:tcW w:w="2040"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我要开物业公司</w:t>
            </w:r>
          </w:p>
        </w:tc>
        <w:tc>
          <w:tcPr>
            <w:tcW w:w="1129"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法人</w:t>
            </w:r>
          </w:p>
        </w:tc>
        <w:tc>
          <w:tcPr>
            <w:tcW w:w="4668" w:type="dxa"/>
            <w:vAlign w:val="center"/>
          </w:tcPr>
          <w:p>
            <w:pPr>
              <w:widowControl/>
              <w:jc w:val="left"/>
              <w:textAlignment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公司（企业）设立/</w:t>
            </w:r>
            <w:r>
              <w:rPr>
                <w:rFonts w:hint="eastAsia" w:ascii="宋体" w:hAnsi="宋体" w:cs="宋体"/>
                <w:color w:val="000000" w:themeColor="text1"/>
                <w:kern w:val="0"/>
                <w:sz w:val="20"/>
                <w:szCs w:val="20"/>
                <w:highlight w:val="none"/>
                <w:lang w:eastAsia="zh-CN"/>
                <w14:textFill>
                  <w14:solidFill>
                    <w14:schemeClr w14:val="tx1"/>
                  </w14:solidFill>
                </w14:textFill>
              </w:rPr>
              <w:t>个体工商户设立登记</w:t>
            </w:r>
            <w:r>
              <w:rPr>
                <w:rFonts w:hint="eastAsia" w:ascii="宋体" w:hAnsi="宋体" w:cs="宋体"/>
                <w:color w:val="000000" w:themeColor="text1"/>
                <w:kern w:val="0"/>
                <w:sz w:val="20"/>
                <w:szCs w:val="20"/>
                <w:highlight w:val="none"/>
                <w14:textFill>
                  <w14:solidFill>
                    <w14:schemeClr w14:val="tx1"/>
                  </w14:solidFill>
                </w14:textFill>
              </w:rPr>
              <w:t>（营业执照）</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1"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textAlignment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开立银行账户</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银行</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textAlignment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刻制公章备案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textAlignment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纳税人身份信息确认</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税务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textAlignment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从事城市生活垃圾经营性清扫、收集、运输、处理服务审批</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textAlignment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在城市建筑物、设施上张挂、张贴宣传品审批（限城区）</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textAlignment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物业合同备案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textAlignment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收费备案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735" w:type="dxa"/>
            <w:vMerge w:val="restart"/>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79</w:t>
            </w:r>
          </w:p>
        </w:tc>
        <w:tc>
          <w:tcPr>
            <w:tcW w:w="2040" w:type="dxa"/>
            <w:vMerge w:val="restart"/>
            <w:vAlign w:val="center"/>
          </w:tcPr>
          <w:p>
            <w:pPr>
              <w:widowControl/>
              <w:jc w:val="center"/>
              <w:rPr>
                <w:rFonts w:hint="default" w:ascii="宋体" w:hAnsi="宋体" w:cs="宋体"/>
                <w:color w:val="000000" w:themeColor="text1"/>
                <w:kern w:val="0"/>
                <w:sz w:val="20"/>
                <w:szCs w:val="20"/>
                <w:highlight w:val="none"/>
                <w:lang w:val="en-US"/>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我要办残疾人证并申领相关补贴</w:t>
            </w:r>
          </w:p>
        </w:tc>
        <w:tc>
          <w:tcPr>
            <w:tcW w:w="1129"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个人</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中华人民共和国残疾人证发放和管理</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残联部门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735" w:type="dxa"/>
            <w:vMerge w:val="continue"/>
            <w:vAlign w:val="center"/>
          </w:tcPr>
          <w:p>
            <w:pPr>
              <w:widowControl/>
              <w:jc w:val="center"/>
              <w:rPr>
                <w:rFonts w:hint="default" w:ascii="宋体" w:hAnsi="宋体" w:cs="宋体"/>
                <w:color w:val="000000" w:themeColor="text1"/>
                <w:kern w:val="0"/>
                <w:sz w:val="20"/>
                <w:szCs w:val="20"/>
                <w:highlight w:val="none"/>
                <w:lang w:val="en-US" w:eastAsia="zh-CN"/>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困难残疾人生活补贴和重度残疾人护理补贴</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民政部门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735" w:type="dxa"/>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80</w:t>
            </w:r>
          </w:p>
        </w:tc>
        <w:tc>
          <w:tcPr>
            <w:tcW w:w="2040"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城镇职工生育津贴申领</w:t>
            </w:r>
          </w:p>
        </w:tc>
        <w:tc>
          <w:tcPr>
            <w:tcW w:w="1129"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个人</w:t>
            </w: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生育津贴申领</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医保部门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81</w:t>
            </w:r>
          </w:p>
        </w:tc>
        <w:tc>
          <w:tcPr>
            <w:tcW w:w="2040"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我要从事律师职业</w:t>
            </w:r>
          </w:p>
        </w:tc>
        <w:tc>
          <w:tcPr>
            <w:tcW w:w="1129"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个人</w:t>
            </w: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律师执业申请（初审）</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82</w:t>
            </w:r>
          </w:p>
        </w:tc>
        <w:tc>
          <w:tcPr>
            <w:tcW w:w="2040"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我要办灵活就业人员社保</w:t>
            </w:r>
          </w:p>
        </w:tc>
        <w:tc>
          <w:tcPr>
            <w:tcW w:w="1129"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个人</w:t>
            </w: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社会保险登记--居民养老保险参保登记</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人力资源社会保障</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eastAsia="宋体" w:cs="宋体"/>
                <w:color w:val="FF0000"/>
                <w:kern w:val="0"/>
                <w:sz w:val="20"/>
                <w:szCs w:val="20"/>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社会保险登记--企业养老保险参保登记</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人力资源社会保障</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735" w:type="dxa"/>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83</w:t>
            </w:r>
          </w:p>
        </w:tc>
        <w:tc>
          <w:tcPr>
            <w:tcW w:w="2040"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我要办理港、澳通行证</w:t>
            </w:r>
          </w:p>
        </w:tc>
        <w:tc>
          <w:tcPr>
            <w:tcW w:w="1129"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个人</w:t>
            </w: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内地居民往来港澳通行证和签注签发</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Align w:val="center"/>
          </w:tcPr>
          <w:p>
            <w:pPr>
              <w:widowControl/>
              <w:ind w:firstLine="200" w:firstLineChars="100"/>
              <w:jc w:val="both"/>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84</w:t>
            </w:r>
          </w:p>
        </w:tc>
        <w:tc>
          <w:tcPr>
            <w:tcW w:w="2040"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我要申领外国人居住证</w:t>
            </w:r>
          </w:p>
        </w:tc>
        <w:tc>
          <w:tcPr>
            <w:tcW w:w="1129"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个人</w:t>
            </w: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外国人居留证件签发、延期、换发、补发</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公安</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735" w:type="dxa"/>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85</w:t>
            </w:r>
          </w:p>
        </w:tc>
        <w:tc>
          <w:tcPr>
            <w:tcW w:w="2040"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我要从事母婴保健技术服务工作</w:t>
            </w:r>
          </w:p>
        </w:tc>
        <w:tc>
          <w:tcPr>
            <w:tcW w:w="1129"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个人</w:t>
            </w: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母婴保健服务人员资格认定</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735" w:type="dxa"/>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86</w:t>
            </w:r>
          </w:p>
        </w:tc>
        <w:tc>
          <w:tcPr>
            <w:tcW w:w="2040"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我要从事教师工作</w:t>
            </w:r>
          </w:p>
        </w:tc>
        <w:tc>
          <w:tcPr>
            <w:tcW w:w="1129"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个人</w:t>
            </w: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教师资格认定</w:t>
            </w:r>
          </w:p>
        </w:tc>
        <w:tc>
          <w:tcPr>
            <w:tcW w:w="2578" w:type="dxa"/>
            <w:vAlign w:val="center"/>
          </w:tcPr>
          <w:p>
            <w:pPr>
              <w:widowControl/>
              <w:jc w:val="center"/>
              <w:rPr>
                <w:rFonts w:hint="eastAsia" w:ascii="宋体" w:hAnsi="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lang w:eastAsia="zh-CN"/>
                <w14:textFill>
                  <w14:solidFill>
                    <w14:schemeClr w14:val="tx1"/>
                  </w14:solidFill>
                </w14:textFill>
              </w:rPr>
              <w:t>行政</w:t>
            </w:r>
            <w:r>
              <w:rPr>
                <w:rFonts w:hint="eastAsia" w:ascii="宋体" w:hAnsi="宋体" w:cs="宋体"/>
                <w:color w:val="000000" w:themeColor="text1"/>
                <w:kern w:val="0"/>
                <w:sz w:val="20"/>
                <w:szCs w:val="20"/>
                <w:highlight w:val="none"/>
                <w14:textFill>
                  <w14:solidFill>
                    <w14:schemeClr w14:val="tx1"/>
                  </w14:solidFill>
                </w14:textFill>
              </w:rPr>
              <w:t>审批</w:t>
            </w:r>
            <w:r>
              <w:rPr>
                <w:rFonts w:hint="eastAsia" w:ascii="宋体" w:hAnsi="宋体" w:cs="宋体"/>
                <w:color w:val="000000" w:themeColor="text1"/>
                <w:kern w:val="0"/>
                <w:sz w:val="20"/>
                <w:szCs w:val="20"/>
                <w:highlight w:val="none"/>
                <w:lang w:eastAsia="zh-CN"/>
                <w14:textFill>
                  <w14:solidFill>
                    <w14:schemeClr w14:val="tx1"/>
                  </w14:solidFill>
                </w14:textFill>
              </w:rPr>
              <w:t>服务部门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87</w:t>
            </w:r>
          </w:p>
        </w:tc>
        <w:tc>
          <w:tcPr>
            <w:tcW w:w="2040"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我要买商品房</w:t>
            </w:r>
          </w:p>
        </w:tc>
        <w:tc>
          <w:tcPr>
            <w:tcW w:w="1129" w:type="dxa"/>
            <w:vMerge w:val="restart"/>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个人</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签订购房合同</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房地产开发商</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不动产登记</w:t>
            </w:r>
          </w:p>
        </w:tc>
        <w:tc>
          <w:tcPr>
            <w:tcW w:w="2578" w:type="dxa"/>
            <w:vAlign w:val="center"/>
          </w:tcPr>
          <w:p>
            <w:pPr>
              <w:widowControl/>
              <w:jc w:val="center"/>
              <w:rPr>
                <w:rFonts w:hint="eastAsia" w:ascii="宋体" w:hAnsi="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自然资源和规划</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购买新建自住住房公积金贷款</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公积金管理部门</w:t>
            </w:r>
          </w:p>
        </w:tc>
        <w:tc>
          <w:tcPr>
            <w:tcW w:w="1504" w:type="dxa"/>
            <w:vAlign w:val="center"/>
          </w:tcPr>
          <w:p>
            <w:pPr>
              <w:widowControl/>
              <w:jc w:val="cente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w:t>
            </w:r>
            <w:r>
              <w:rPr>
                <w:rFonts w:hint="eastAsia" w:ascii="宋体" w:hAnsi="宋体" w:cs="宋体"/>
                <w:color w:val="000000" w:themeColor="text1"/>
                <w:kern w:val="0"/>
                <w:sz w:val="20"/>
                <w:szCs w:val="20"/>
                <w:highlight w:val="none"/>
                <w:lang w:val="en-US" w:eastAsia="zh-CN"/>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商业贷款</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金融机构</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88</w:t>
            </w:r>
          </w:p>
        </w:tc>
        <w:tc>
          <w:tcPr>
            <w:tcW w:w="2040"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我要办理社会保障卡</w:t>
            </w:r>
          </w:p>
        </w:tc>
        <w:tc>
          <w:tcPr>
            <w:tcW w:w="1129" w:type="dxa"/>
            <w:vMerge w:val="restart"/>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个人</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居民养老保险参保登记</w:t>
            </w:r>
          </w:p>
        </w:tc>
        <w:tc>
          <w:tcPr>
            <w:tcW w:w="2578" w:type="dxa"/>
            <w:vAlign w:val="center"/>
          </w:tcPr>
          <w:p>
            <w:pPr>
              <w:widowControl/>
              <w:jc w:val="center"/>
              <w:rPr>
                <w:rFonts w:hint="eastAsia" w:ascii="宋体" w:hAnsi="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人力资源社会保障</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社会保障卡领取</w:t>
            </w:r>
          </w:p>
        </w:tc>
        <w:tc>
          <w:tcPr>
            <w:tcW w:w="2578" w:type="dxa"/>
            <w:vAlign w:val="center"/>
          </w:tcPr>
          <w:p>
            <w:pPr>
              <w:widowControl/>
              <w:jc w:val="center"/>
              <w:rPr>
                <w:rFonts w:hint="eastAsia" w:ascii="宋体" w:hAnsi="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人力资源社会保障</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shd w:val="clear" w:color="auto" w:fill="auto"/>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89</w:t>
            </w:r>
          </w:p>
        </w:tc>
        <w:tc>
          <w:tcPr>
            <w:tcW w:w="2040" w:type="dxa"/>
            <w:vMerge w:val="restart"/>
            <w:shd w:val="clear" w:color="auto" w:fill="auto"/>
            <w:vAlign w:val="center"/>
          </w:tcPr>
          <w:p>
            <w:pPr>
              <w:widowControl/>
              <w:jc w:val="center"/>
              <w:rPr>
                <w:rFonts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我要申请失业保险</w:t>
            </w:r>
          </w:p>
        </w:tc>
        <w:tc>
          <w:tcPr>
            <w:tcW w:w="1129" w:type="dxa"/>
            <w:vMerge w:val="restart"/>
            <w:shd w:val="clear" w:color="auto" w:fill="auto"/>
            <w:vAlign w:val="center"/>
          </w:tcPr>
          <w:p>
            <w:pPr>
              <w:widowControl/>
              <w:jc w:val="center"/>
              <w:rPr>
                <w:rFonts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个人</w:t>
            </w:r>
          </w:p>
        </w:tc>
        <w:tc>
          <w:tcPr>
            <w:tcW w:w="4668" w:type="dxa"/>
            <w:shd w:val="clear" w:color="auto" w:fill="auto"/>
            <w:vAlign w:val="center"/>
          </w:tcPr>
          <w:p>
            <w:pPr>
              <w:widowControl/>
              <w:jc w:val="left"/>
              <w:rPr>
                <w:rFonts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个体经营或灵活就业人员失业登记</w:t>
            </w:r>
          </w:p>
        </w:tc>
        <w:tc>
          <w:tcPr>
            <w:tcW w:w="2578" w:type="dxa"/>
            <w:shd w:val="clear" w:color="auto" w:fill="auto"/>
            <w:vAlign w:val="center"/>
          </w:tcPr>
          <w:p>
            <w:pPr>
              <w:widowControl/>
              <w:jc w:val="center"/>
              <w:rPr>
                <w:rFonts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人力资源社会保障</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shd w:val="clear" w:color="auto" w:fill="auto"/>
            <w:vAlign w:val="center"/>
          </w:tcPr>
          <w:p>
            <w:pPr>
              <w:widowControl/>
              <w:jc w:val="center"/>
              <w:rPr>
                <w:rFonts w:hint="eastAsia" w:ascii="宋体" w:hAnsi="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县</w:t>
            </w:r>
          </w:p>
        </w:tc>
        <w:tc>
          <w:tcPr>
            <w:tcW w:w="1493" w:type="dxa"/>
            <w:shd w:val="clear" w:color="auto" w:fill="auto"/>
            <w:vAlign w:val="center"/>
          </w:tcPr>
          <w:p>
            <w:pPr>
              <w:widowControl/>
              <w:jc w:val="center"/>
              <w:rPr>
                <w:rFonts w:hint="eastAsia" w:ascii="宋体" w:hAnsi="宋体" w:cs="宋体"/>
                <w:color w:val="FF0000"/>
                <w:kern w:val="0"/>
                <w:sz w:val="20"/>
                <w:szCs w:val="20"/>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left"/>
              <w:rPr>
                <w:rFonts w:ascii="宋体" w:hAnsi="宋体" w:eastAsia="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eastAsia="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eastAsia="宋体" w:cs="宋体"/>
                <w:color w:val="000000" w:themeColor="text1"/>
                <w:kern w:val="0"/>
                <w:sz w:val="20"/>
                <w:szCs w:val="20"/>
                <w:highlight w:val="none"/>
                <w14:textFill>
                  <w14:solidFill>
                    <w14:schemeClr w14:val="tx1"/>
                  </w14:solidFill>
                </w14:textFill>
              </w:rPr>
            </w:pPr>
          </w:p>
        </w:tc>
        <w:tc>
          <w:tcPr>
            <w:tcW w:w="4668" w:type="dxa"/>
            <w:shd w:val="clear" w:color="auto" w:fill="auto"/>
            <w:vAlign w:val="center"/>
          </w:tcPr>
          <w:p>
            <w:pPr>
              <w:widowControl/>
              <w:jc w:val="left"/>
              <w:rPr>
                <w:rFonts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单位就业转失业人员失业登记</w:t>
            </w:r>
          </w:p>
        </w:tc>
        <w:tc>
          <w:tcPr>
            <w:tcW w:w="2578" w:type="dxa"/>
            <w:shd w:val="clear" w:color="auto" w:fill="auto"/>
            <w:vAlign w:val="center"/>
          </w:tcPr>
          <w:p>
            <w:pPr>
              <w:widowControl/>
              <w:jc w:val="center"/>
              <w:rPr>
                <w:rFonts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人力资源社会保障</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shd w:val="clear" w:color="auto" w:fill="auto"/>
            <w:vAlign w:val="center"/>
          </w:tcPr>
          <w:p>
            <w:pPr>
              <w:widowControl/>
              <w:jc w:val="center"/>
              <w:rPr>
                <w:rFonts w:hint="eastAsia" w:ascii="宋体" w:hAnsi="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县</w:t>
            </w:r>
          </w:p>
        </w:tc>
        <w:tc>
          <w:tcPr>
            <w:tcW w:w="1493" w:type="dxa"/>
            <w:shd w:val="clear" w:color="auto" w:fill="auto"/>
            <w:vAlign w:val="center"/>
          </w:tcPr>
          <w:p>
            <w:pPr>
              <w:widowControl/>
              <w:jc w:val="center"/>
              <w:rPr>
                <w:rFonts w:hint="eastAsia" w:ascii="宋体" w:hAnsi="宋体" w:cs="宋体"/>
                <w:color w:val="FF0000"/>
                <w:kern w:val="0"/>
                <w:sz w:val="20"/>
                <w:szCs w:val="20"/>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left"/>
              <w:rPr>
                <w:rFonts w:ascii="宋体" w:hAnsi="宋体" w:eastAsia="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eastAsia="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eastAsia="宋体" w:cs="宋体"/>
                <w:color w:val="000000" w:themeColor="text1"/>
                <w:kern w:val="0"/>
                <w:sz w:val="20"/>
                <w:szCs w:val="20"/>
                <w:highlight w:val="none"/>
                <w14:textFill>
                  <w14:solidFill>
                    <w14:schemeClr w14:val="tx1"/>
                  </w14:solidFill>
                </w14:textFill>
              </w:rPr>
            </w:pPr>
          </w:p>
        </w:tc>
        <w:tc>
          <w:tcPr>
            <w:tcW w:w="4668" w:type="dxa"/>
            <w:shd w:val="clear" w:color="auto" w:fill="auto"/>
            <w:vAlign w:val="center"/>
          </w:tcPr>
          <w:p>
            <w:pPr>
              <w:widowControl/>
              <w:jc w:val="left"/>
              <w:rPr>
                <w:rFonts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无就业经历人员失业登记</w:t>
            </w:r>
          </w:p>
        </w:tc>
        <w:tc>
          <w:tcPr>
            <w:tcW w:w="2578" w:type="dxa"/>
            <w:shd w:val="clear" w:color="auto" w:fill="auto"/>
            <w:vAlign w:val="center"/>
          </w:tcPr>
          <w:p>
            <w:pPr>
              <w:widowControl/>
              <w:jc w:val="center"/>
              <w:rPr>
                <w:rFonts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人力资源社会保障</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shd w:val="clear" w:color="auto" w:fill="auto"/>
            <w:vAlign w:val="center"/>
          </w:tcPr>
          <w:p>
            <w:pPr>
              <w:widowControl/>
              <w:jc w:val="center"/>
              <w:rPr>
                <w:rFonts w:hint="eastAsia" w:ascii="宋体" w:hAnsi="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县</w:t>
            </w:r>
          </w:p>
        </w:tc>
        <w:tc>
          <w:tcPr>
            <w:tcW w:w="1493" w:type="dxa"/>
            <w:shd w:val="clear" w:color="auto" w:fill="auto"/>
            <w:vAlign w:val="center"/>
          </w:tcPr>
          <w:p>
            <w:pPr>
              <w:widowControl/>
              <w:jc w:val="center"/>
              <w:rPr>
                <w:rFonts w:hint="eastAsia" w:ascii="宋体" w:hAnsi="宋体" w:cs="宋体"/>
                <w:color w:val="FF0000"/>
                <w:kern w:val="0"/>
                <w:sz w:val="20"/>
                <w:szCs w:val="20"/>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left"/>
              <w:rPr>
                <w:rFonts w:ascii="宋体" w:hAnsi="宋体" w:eastAsia="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eastAsia="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eastAsia="宋体" w:cs="宋体"/>
                <w:color w:val="000000" w:themeColor="text1"/>
                <w:kern w:val="0"/>
                <w:sz w:val="20"/>
                <w:szCs w:val="20"/>
                <w:highlight w:val="none"/>
                <w14:textFill>
                  <w14:solidFill>
                    <w14:schemeClr w14:val="tx1"/>
                  </w14:solidFill>
                </w14:textFill>
              </w:rPr>
            </w:pPr>
          </w:p>
        </w:tc>
        <w:tc>
          <w:tcPr>
            <w:tcW w:w="4668" w:type="dxa"/>
            <w:shd w:val="clear" w:color="auto" w:fill="auto"/>
            <w:vAlign w:val="center"/>
          </w:tcPr>
          <w:p>
            <w:pPr>
              <w:widowControl/>
              <w:jc w:val="left"/>
              <w:rPr>
                <w:rFonts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失业保险金申领</w:t>
            </w:r>
          </w:p>
        </w:tc>
        <w:tc>
          <w:tcPr>
            <w:tcW w:w="2578" w:type="dxa"/>
            <w:shd w:val="clear" w:color="auto" w:fill="auto"/>
            <w:vAlign w:val="center"/>
          </w:tcPr>
          <w:p>
            <w:pPr>
              <w:widowControl/>
              <w:jc w:val="center"/>
              <w:rPr>
                <w:rFonts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人力资源社会保障</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shd w:val="clear" w:color="auto" w:fill="auto"/>
            <w:vAlign w:val="center"/>
          </w:tcPr>
          <w:p>
            <w:pPr>
              <w:widowControl/>
              <w:jc w:val="center"/>
              <w:rPr>
                <w:rFonts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市县</w:t>
            </w:r>
          </w:p>
        </w:tc>
        <w:tc>
          <w:tcPr>
            <w:tcW w:w="14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5" w:hRule="atLeast"/>
        </w:trPr>
        <w:tc>
          <w:tcPr>
            <w:tcW w:w="735" w:type="dxa"/>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90</w:t>
            </w:r>
          </w:p>
        </w:tc>
        <w:tc>
          <w:tcPr>
            <w:tcW w:w="2040"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我要办理著作权事宜</w:t>
            </w:r>
          </w:p>
        </w:tc>
        <w:tc>
          <w:tcPr>
            <w:tcW w:w="1129"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个人</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著作权作品登记</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文化和旅游部门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91</w:t>
            </w:r>
          </w:p>
        </w:tc>
        <w:tc>
          <w:tcPr>
            <w:tcW w:w="2040"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我要办工伤人员工伤保险医疗待遇申领</w:t>
            </w:r>
          </w:p>
        </w:tc>
        <w:tc>
          <w:tcPr>
            <w:tcW w:w="1129"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个人</w:t>
            </w: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工伤医疗（康复）待遇核定支付（含住院伙食补助费核定支付）</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人力资源社会保障</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异地工伤医疗（康复）待遇核定支付（含交通食宿费核定支付）</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人力资源社会保障</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伤残待遇核定支付</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人力资源社会保障</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工伤辅助器具配置（更换）费用核定支付</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人力资源社会保障</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工伤职工转诊转院申请确认（工伤职工异地就医登记备案）</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人力资源社会保障</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92</w:t>
            </w:r>
          </w:p>
        </w:tc>
        <w:tc>
          <w:tcPr>
            <w:tcW w:w="2040"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我要办跨省就医登记备案</w:t>
            </w:r>
          </w:p>
        </w:tc>
        <w:tc>
          <w:tcPr>
            <w:tcW w:w="1129"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个人</w:t>
            </w: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长期异地就医备案</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医保部门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转外就医备案</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医保部门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异地急诊转住院联网备案</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医保部门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93</w:t>
            </w:r>
          </w:p>
        </w:tc>
        <w:tc>
          <w:tcPr>
            <w:tcW w:w="2040"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我要办理公积金贷款</w:t>
            </w:r>
          </w:p>
        </w:tc>
        <w:tc>
          <w:tcPr>
            <w:tcW w:w="1129"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个人</w:t>
            </w: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购买新建自住住房公积金贷款</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公积金管理部门</w:t>
            </w:r>
          </w:p>
        </w:tc>
        <w:tc>
          <w:tcPr>
            <w:tcW w:w="1504" w:type="dxa"/>
            <w:vAlign w:val="center"/>
          </w:tcPr>
          <w:p>
            <w:pPr>
              <w:widowControl/>
              <w:jc w:val="cente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w:t>
            </w:r>
            <w:r>
              <w:rPr>
                <w:rFonts w:hint="eastAsia" w:ascii="宋体" w:hAnsi="宋体" w:cs="宋体"/>
                <w:color w:val="000000" w:themeColor="text1"/>
                <w:kern w:val="0"/>
                <w:sz w:val="20"/>
                <w:szCs w:val="20"/>
                <w:highlight w:val="none"/>
                <w:lang w:val="en-US" w:eastAsia="zh-CN"/>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购买再交易自住住房公积金贷款</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公积金管理部门</w:t>
            </w:r>
          </w:p>
        </w:tc>
        <w:tc>
          <w:tcPr>
            <w:tcW w:w="1504" w:type="dxa"/>
            <w:vAlign w:val="center"/>
          </w:tcPr>
          <w:p>
            <w:pPr>
              <w:widowControl/>
              <w:jc w:val="cente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w:t>
            </w:r>
            <w:r>
              <w:rPr>
                <w:rFonts w:hint="eastAsia" w:ascii="宋体" w:hAnsi="宋体" w:cs="宋体"/>
                <w:color w:val="000000" w:themeColor="text1"/>
                <w:kern w:val="0"/>
                <w:sz w:val="20"/>
                <w:szCs w:val="20"/>
                <w:highlight w:val="none"/>
                <w:lang w:val="en-US" w:eastAsia="zh-CN"/>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建造、翻建、大修自住住房公积金贷款</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公积金管理部门</w:t>
            </w:r>
          </w:p>
        </w:tc>
        <w:tc>
          <w:tcPr>
            <w:tcW w:w="1504" w:type="dxa"/>
            <w:vAlign w:val="center"/>
          </w:tcPr>
          <w:p>
            <w:pPr>
              <w:widowControl/>
              <w:jc w:val="cente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w:t>
            </w:r>
            <w:r>
              <w:rPr>
                <w:rFonts w:hint="eastAsia" w:ascii="宋体" w:hAnsi="宋体" w:cs="宋体"/>
                <w:color w:val="000000" w:themeColor="text1"/>
                <w:kern w:val="0"/>
                <w:sz w:val="20"/>
                <w:szCs w:val="20"/>
                <w:highlight w:val="none"/>
                <w:lang w:val="en-US" w:eastAsia="zh-CN"/>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94</w:t>
            </w:r>
          </w:p>
        </w:tc>
        <w:tc>
          <w:tcPr>
            <w:tcW w:w="2040"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我要提取公积金</w:t>
            </w:r>
          </w:p>
        </w:tc>
        <w:tc>
          <w:tcPr>
            <w:tcW w:w="1129"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个人</w:t>
            </w: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大修自住住房提取住房公积金</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公积金管理部门</w:t>
            </w:r>
          </w:p>
        </w:tc>
        <w:tc>
          <w:tcPr>
            <w:tcW w:w="1504" w:type="dxa"/>
            <w:vAlign w:val="center"/>
          </w:tcPr>
          <w:p>
            <w:pPr>
              <w:widowControl/>
              <w:jc w:val="cente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w:t>
            </w:r>
            <w:r>
              <w:rPr>
                <w:rFonts w:hint="eastAsia" w:ascii="宋体" w:hAnsi="宋体" w:cs="宋体"/>
                <w:color w:val="000000" w:themeColor="text1"/>
                <w:kern w:val="0"/>
                <w:sz w:val="20"/>
                <w:szCs w:val="20"/>
                <w:highlight w:val="none"/>
                <w:lang w:val="en-US" w:eastAsia="zh-CN"/>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租赁公共租赁住房提取住房公积金</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公积金管理部门</w:t>
            </w:r>
          </w:p>
        </w:tc>
        <w:tc>
          <w:tcPr>
            <w:tcW w:w="1504" w:type="dxa"/>
            <w:vAlign w:val="center"/>
          </w:tcPr>
          <w:p>
            <w:pPr>
              <w:widowControl/>
              <w:jc w:val="cente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w:t>
            </w:r>
            <w:r>
              <w:rPr>
                <w:rFonts w:hint="eastAsia" w:ascii="宋体" w:hAnsi="宋体" w:cs="宋体"/>
                <w:color w:val="000000" w:themeColor="text1"/>
                <w:kern w:val="0"/>
                <w:sz w:val="20"/>
                <w:szCs w:val="20"/>
                <w:highlight w:val="none"/>
                <w:lang w:val="en-US" w:eastAsia="zh-CN"/>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建造、翻建自住住房提取住房公积金</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公积金管理部门</w:t>
            </w:r>
          </w:p>
        </w:tc>
        <w:tc>
          <w:tcPr>
            <w:tcW w:w="1504" w:type="dxa"/>
            <w:vAlign w:val="center"/>
          </w:tcPr>
          <w:p>
            <w:pPr>
              <w:widowControl/>
              <w:jc w:val="cente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w:t>
            </w:r>
            <w:r>
              <w:rPr>
                <w:rFonts w:hint="eastAsia" w:ascii="宋体" w:hAnsi="宋体" w:cs="宋体"/>
                <w:color w:val="000000" w:themeColor="text1"/>
                <w:kern w:val="0"/>
                <w:sz w:val="20"/>
                <w:szCs w:val="20"/>
                <w:highlight w:val="none"/>
                <w:lang w:val="en-US" w:eastAsia="zh-CN"/>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离休、退休提取住房公积金</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公积金管理部门</w:t>
            </w:r>
          </w:p>
        </w:tc>
        <w:tc>
          <w:tcPr>
            <w:tcW w:w="1504" w:type="dxa"/>
            <w:vAlign w:val="center"/>
          </w:tcPr>
          <w:p>
            <w:pPr>
              <w:widowControl/>
              <w:jc w:val="cente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w:t>
            </w:r>
            <w:r>
              <w:rPr>
                <w:rFonts w:hint="eastAsia" w:ascii="宋体" w:hAnsi="宋体" w:cs="宋体"/>
                <w:color w:val="000000" w:themeColor="text1"/>
                <w:kern w:val="0"/>
                <w:sz w:val="20"/>
                <w:szCs w:val="20"/>
                <w:highlight w:val="none"/>
                <w:lang w:val="en-US" w:eastAsia="zh-CN"/>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95</w:t>
            </w:r>
          </w:p>
        </w:tc>
        <w:tc>
          <w:tcPr>
            <w:tcW w:w="2040"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我要缴存公积金</w:t>
            </w:r>
          </w:p>
        </w:tc>
        <w:tc>
          <w:tcPr>
            <w:tcW w:w="1129"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个人</w:t>
            </w: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住房公积金汇（补）缴</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公积金管理部门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开具单位住房公积金缴存证明</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公积金管理部门</w:t>
            </w:r>
          </w:p>
        </w:tc>
        <w:tc>
          <w:tcPr>
            <w:tcW w:w="1504" w:type="dxa"/>
            <w:vAlign w:val="center"/>
          </w:tcPr>
          <w:p>
            <w:pPr>
              <w:widowControl/>
              <w:jc w:val="cente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w:t>
            </w:r>
            <w:r>
              <w:rPr>
                <w:rFonts w:hint="eastAsia" w:ascii="宋体" w:hAnsi="宋体" w:cs="宋体"/>
                <w:color w:val="000000" w:themeColor="text1"/>
                <w:kern w:val="0"/>
                <w:sz w:val="20"/>
                <w:szCs w:val="20"/>
                <w:highlight w:val="none"/>
                <w:lang w:val="en-US" w:eastAsia="zh-CN"/>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住房公积金个人账户封存、启封</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公积金管理部门</w:t>
            </w:r>
          </w:p>
        </w:tc>
        <w:tc>
          <w:tcPr>
            <w:tcW w:w="1504" w:type="dxa"/>
            <w:vAlign w:val="center"/>
          </w:tcPr>
          <w:p>
            <w:pPr>
              <w:widowControl/>
              <w:jc w:val="cente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w:t>
            </w:r>
            <w:r>
              <w:rPr>
                <w:rFonts w:hint="eastAsia" w:ascii="宋体" w:hAnsi="宋体" w:cs="宋体"/>
                <w:color w:val="000000" w:themeColor="text1"/>
                <w:kern w:val="0"/>
                <w:sz w:val="20"/>
                <w:szCs w:val="20"/>
                <w:highlight w:val="none"/>
                <w:lang w:val="en-US" w:eastAsia="zh-CN"/>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住房公积金缴存基数、缴存比例调整</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公积金管理部门</w:t>
            </w:r>
          </w:p>
        </w:tc>
        <w:tc>
          <w:tcPr>
            <w:tcW w:w="1504" w:type="dxa"/>
            <w:vAlign w:val="center"/>
          </w:tcPr>
          <w:p>
            <w:pPr>
              <w:widowControl/>
              <w:jc w:val="cente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w:t>
            </w:r>
            <w:r>
              <w:rPr>
                <w:rFonts w:hint="eastAsia" w:ascii="宋体" w:hAnsi="宋体" w:cs="宋体"/>
                <w:color w:val="000000" w:themeColor="text1"/>
                <w:kern w:val="0"/>
                <w:sz w:val="20"/>
                <w:szCs w:val="20"/>
                <w:highlight w:val="none"/>
                <w:lang w:val="en-US" w:eastAsia="zh-CN"/>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住房公积金个人账户设立</w:t>
            </w:r>
          </w:p>
        </w:tc>
        <w:tc>
          <w:tcPr>
            <w:tcW w:w="2578"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公积金管理部门</w:t>
            </w:r>
          </w:p>
        </w:tc>
        <w:tc>
          <w:tcPr>
            <w:tcW w:w="1504" w:type="dxa"/>
            <w:vAlign w:val="center"/>
          </w:tcPr>
          <w:p>
            <w:pPr>
              <w:widowControl/>
              <w:jc w:val="cente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w:t>
            </w:r>
            <w:r>
              <w:rPr>
                <w:rFonts w:hint="eastAsia" w:ascii="宋体" w:hAnsi="宋体" w:cs="宋体"/>
                <w:color w:val="000000" w:themeColor="text1"/>
                <w:kern w:val="0"/>
                <w:sz w:val="20"/>
                <w:szCs w:val="20"/>
                <w:highlight w:val="none"/>
                <w:lang w:val="en-US" w:eastAsia="zh-CN"/>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96</w:t>
            </w:r>
          </w:p>
        </w:tc>
        <w:tc>
          <w:tcPr>
            <w:tcW w:w="2040"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我要办理养老关系转入</w:t>
            </w:r>
          </w:p>
        </w:tc>
        <w:tc>
          <w:tcPr>
            <w:tcW w:w="1129"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个人</w:t>
            </w: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机关事业单位养老保险关系转入</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人力资源社会保障</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市</w:t>
            </w: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随军家属养老保险关系转入</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人力资源社会保障</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市</w:t>
            </w: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退役军人养老保险关系转入</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人力资源社会保障</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市</w:t>
            </w: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企业养老保险关系转入</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人力资源社会保障</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市</w:t>
            </w: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97</w:t>
            </w:r>
          </w:p>
        </w:tc>
        <w:tc>
          <w:tcPr>
            <w:tcW w:w="2040"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我要办理养老关系转出</w:t>
            </w:r>
          </w:p>
        </w:tc>
        <w:tc>
          <w:tcPr>
            <w:tcW w:w="1129"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个人</w:t>
            </w: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机关事业单位养老保险关系转出</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人力资源社会保障</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市</w:t>
            </w: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企业养老保险关系转出</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人力资源社会保障</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市</w:t>
            </w: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98</w:t>
            </w:r>
          </w:p>
        </w:tc>
        <w:tc>
          <w:tcPr>
            <w:tcW w:w="2040"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我要领取养老保险金</w:t>
            </w:r>
          </w:p>
        </w:tc>
        <w:tc>
          <w:tcPr>
            <w:tcW w:w="1129"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个人</w:t>
            </w: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居民养老保险注销登记及一次性待遇核定支付</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人力资源社会保障</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企业职工基本养老保险一次性待遇申领（在职）</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人力资源社会保障</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市</w:t>
            </w: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企业职工基本养老保险个人账户一次性待遇申领（退休人员死亡）</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人力资源社会保障</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市</w:t>
            </w: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参保人员因病、特殊工种提前退休领取基本养老保险待遇资格确认</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人力资源社会保障</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市</w:t>
            </w: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参保人员达到法定退休年龄领取基本养老保险待遇资格确认</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人力资源社会保障</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市</w:t>
            </w: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735" w:type="dxa"/>
            <w:vMerge w:val="continue"/>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机关事业单位工作人员养老保险个人账户一次性待遇申领</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人力资源社会保障</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Times New Roman" w:hAnsi="Times New Roman" w:eastAsia="宋体"/>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市</w:t>
            </w:r>
            <w:r>
              <w:rPr>
                <w:rFonts w:hint="eastAsia" w:ascii="宋体" w:hAnsi="宋体" w:cs="宋体"/>
                <w:color w:val="000000" w:themeColor="text1"/>
                <w:kern w:val="0"/>
                <w:sz w:val="20"/>
                <w:szCs w:val="20"/>
                <w:highlight w:val="none"/>
                <w14:textFill>
                  <w14:solidFill>
                    <w14:schemeClr w14:val="tx1"/>
                  </w14:solidFill>
                </w14:textFill>
              </w:rPr>
              <w:t>县</w:t>
            </w:r>
          </w:p>
        </w:tc>
        <w:tc>
          <w:tcPr>
            <w:tcW w:w="1493" w:type="dxa"/>
            <w:vAlign w:val="center"/>
          </w:tcPr>
          <w:p>
            <w:pPr>
              <w:widowControl/>
              <w:jc w:val="center"/>
              <w:rPr>
                <w:rFonts w:hint="eastAsia" w:ascii="宋体" w:hAnsi="宋体" w:cs="宋体"/>
                <w:color w:val="000000" w:themeColor="text1"/>
                <w:kern w:val="0"/>
                <w:sz w:val="20"/>
                <w:szCs w:val="20"/>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99</w:t>
            </w:r>
          </w:p>
        </w:tc>
        <w:tc>
          <w:tcPr>
            <w:tcW w:w="2040"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我要缴存医疗保险</w:t>
            </w:r>
          </w:p>
        </w:tc>
        <w:tc>
          <w:tcPr>
            <w:tcW w:w="1129"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个人</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职工基本医疗保险参保登记</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医保部门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企业职工医疗保险费的申报核定</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医保部门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企业职工医疗保险费的补缴</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医保部门</w:t>
            </w:r>
          </w:p>
        </w:tc>
        <w:tc>
          <w:tcPr>
            <w:tcW w:w="1504"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restart"/>
            <w:vAlign w:val="center"/>
          </w:tcPr>
          <w:p>
            <w:pPr>
              <w:widowControl/>
              <w:jc w:val="center"/>
              <w:rPr>
                <w:rFonts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100</w:t>
            </w:r>
          </w:p>
        </w:tc>
        <w:tc>
          <w:tcPr>
            <w:tcW w:w="2040"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我要开出租车</w:t>
            </w:r>
          </w:p>
        </w:tc>
        <w:tc>
          <w:tcPr>
            <w:tcW w:w="1129" w:type="dxa"/>
            <w:vMerge w:val="restart"/>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个人</w:t>
            </w:r>
          </w:p>
        </w:tc>
        <w:tc>
          <w:tcPr>
            <w:tcW w:w="4668" w:type="dxa"/>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出租汽车驾驶员从业资格许可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网络预约出租汽车驾驶员</w:t>
            </w:r>
            <w:r>
              <w:rPr>
                <w:rFonts w:hint="eastAsia" w:ascii="宋体" w:hAnsi="宋体" w:cs="宋体"/>
                <w:color w:val="000000" w:themeColor="text1"/>
                <w:kern w:val="0"/>
                <w:sz w:val="20"/>
                <w:szCs w:val="20"/>
                <w:highlight w:val="none"/>
                <w:lang w:val="en-US" w:eastAsia="zh-CN"/>
                <w14:textFill>
                  <w14:solidFill>
                    <w14:schemeClr w14:val="tx1"/>
                  </w14:solidFill>
                </w14:textFill>
              </w:rPr>
              <w:t>从业资格许可</w:t>
            </w:r>
          </w:p>
        </w:tc>
        <w:tc>
          <w:tcPr>
            <w:tcW w:w="2578"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市</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735" w:type="dxa"/>
            <w:vMerge w:val="continue"/>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c>
          <w:tcPr>
            <w:tcW w:w="2040" w:type="dxa"/>
            <w:vMerge w:val="continue"/>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c>
          <w:tcPr>
            <w:tcW w:w="1129" w:type="dxa"/>
            <w:vMerge w:val="continue"/>
            <w:vAlign w:val="center"/>
          </w:tcPr>
          <w:p>
            <w:pPr>
              <w:widowControl/>
              <w:jc w:val="left"/>
              <w:rPr>
                <w:rFonts w:hint="eastAsia" w:ascii="宋体" w:hAnsi="宋体" w:cs="宋体"/>
                <w:color w:val="000000" w:themeColor="text1"/>
                <w:kern w:val="0"/>
                <w:sz w:val="20"/>
                <w:szCs w:val="20"/>
                <w:highlight w:val="none"/>
                <w14:textFill>
                  <w14:solidFill>
                    <w14:schemeClr w14:val="tx1"/>
                  </w14:solidFill>
                </w14:textFill>
              </w:rPr>
            </w:pPr>
          </w:p>
        </w:tc>
        <w:tc>
          <w:tcPr>
            <w:tcW w:w="4668" w:type="dxa"/>
            <w:vAlign w:val="center"/>
          </w:tcPr>
          <w:p>
            <w:pPr>
              <w:widowControl/>
              <w:jc w:val="left"/>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巡游出租汽车和网络预约出租汽车营运证</w:t>
            </w:r>
          </w:p>
        </w:tc>
        <w:tc>
          <w:tcPr>
            <w:tcW w:w="2578"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行政审批服务</w:t>
            </w:r>
            <w:r>
              <w:rPr>
                <w:rFonts w:hint="eastAsia" w:ascii="宋体" w:hAnsi="宋体" w:cs="宋体"/>
                <w:color w:val="000000" w:themeColor="text1"/>
                <w:kern w:val="0"/>
                <w:sz w:val="20"/>
                <w:szCs w:val="20"/>
                <w:highlight w:val="none"/>
                <w:lang w:eastAsia="zh-CN"/>
                <w14:textFill>
                  <w14:solidFill>
                    <w14:schemeClr w14:val="tx1"/>
                  </w14:solidFill>
                </w14:textFill>
              </w:rPr>
              <w:t>部门</w:t>
            </w:r>
          </w:p>
        </w:tc>
        <w:tc>
          <w:tcPr>
            <w:tcW w:w="1504" w:type="dxa"/>
            <w:vAlign w:val="center"/>
          </w:tcPr>
          <w:p>
            <w:pPr>
              <w:widowControl/>
              <w:jc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lang w:eastAsia="zh-CN"/>
                <w14:textFill>
                  <w14:solidFill>
                    <w14:schemeClr w14:val="tx1"/>
                  </w14:solidFill>
                </w14:textFill>
              </w:rPr>
              <w:t>市县</w:t>
            </w:r>
          </w:p>
        </w:tc>
        <w:tc>
          <w:tcPr>
            <w:tcW w:w="1493" w:type="dxa"/>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p>
        </w:tc>
      </w:tr>
    </w:tbl>
    <w:p/>
    <w:sectPr>
      <w:footerReference r:id="rId3" w:type="default"/>
      <w:pgSz w:w="16838" w:h="11906" w:orient="landscape"/>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rPr>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rPr>
                        <w:rFonts w:hint="eastAsia"/>
                      </w:rPr>
                    </w:pPr>
                    <w:r>
                      <w:fldChar w:fldCharType="begin"/>
                    </w:r>
                    <w:r>
                      <w:instrText xml:space="preserve"> PAGE  \* MERGEFORMAT </w:instrText>
                    </w:r>
                    <w:r>
                      <w:fldChar w:fldCharType="separate"/>
                    </w:r>
                    <w:r>
                      <w:t>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DCC"/>
    <w:rsid w:val="00071FE0"/>
    <w:rsid w:val="000B3BE7"/>
    <w:rsid w:val="001A2E80"/>
    <w:rsid w:val="00214380"/>
    <w:rsid w:val="00386B98"/>
    <w:rsid w:val="004035EE"/>
    <w:rsid w:val="00417AA2"/>
    <w:rsid w:val="00560AB5"/>
    <w:rsid w:val="005779A6"/>
    <w:rsid w:val="00687AB6"/>
    <w:rsid w:val="006F4DAB"/>
    <w:rsid w:val="006F7DB1"/>
    <w:rsid w:val="007A5925"/>
    <w:rsid w:val="0085280D"/>
    <w:rsid w:val="00852CF3"/>
    <w:rsid w:val="00896DCC"/>
    <w:rsid w:val="00D95A61"/>
    <w:rsid w:val="00DE2735"/>
    <w:rsid w:val="00E5138B"/>
    <w:rsid w:val="00F2678E"/>
    <w:rsid w:val="016F17E3"/>
    <w:rsid w:val="027F78B6"/>
    <w:rsid w:val="04151C83"/>
    <w:rsid w:val="04654D6F"/>
    <w:rsid w:val="066B47F3"/>
    <w:rsid w:val="06D43CD6"/>
    <w:rsid w:val="09D4610F"/>
    <w:rsid w:val="0A9234D9"/>
    <w:rsid w:val="0D4F2FF1"/>
    <w:rsid w:val="0EF00FDD"/>
    <w:rsid w:val="10641DA6"/>
    <w:rsid w:val="127D0DD0"/>
    <w:rsid w:val="12C53432"/>
    <w:rsid w:val="13D463A2"/>
    <w:rsid w:val="162A3248"/>
    <w:rsid w:val="16423729"/>
    <w:rsid w:val="190737BA"/>
    <w:rsid w:val="19E135C5"/>
    <w:rsid w:val="1EF11210"/>
    <w:rsid w:val="20CD5193"/>
    <w:rsid w:val="20ED4DAF"/>
    <w:rsid w:val="22B55408"/>
    <w:rsid w:val="248941BC"/>
    <w:rsid w:val="252933DC"/>
    <w:rsid w:val="25C46D45"/>
    <w:rsid w:val="26193C5B"/>
    <w:rsid w:val="27DB3104"/>
    <w:rsid w:val="28310F5C"/>
    <w:rsid w:val="28F53FCF"/>
    <w:rsid w:val="29022F6B"/>
    <w:rsid w:val="2C266BF1"/>
    <w:rsid w:val="2F300566"/>
    <w:rsid w:val="33764CB2"/>
    <w:rsid w:val="346826FE"/>
    <w:rsid w:val="3A221243"/>
    <w:rsid w:val="3AAB0385"/>
    <w:rsid w:val="3D88794D"/>
    <w:rsid w:val="3FF925A7"/>
    <w:rsid w:val="41123577"/>
    <w:rsid w:val="41312CBA"/>
    <w:rsid w:val="4348158B"/>
    <w:rsid w:val="44B160FB"/>
    <w:rsid w:val="45746159"/>
    <w:rsid w:val="46132DF8"/>
    <w:rsid w:val="4666191C"/>
    <w:rsid w:val="47882EF2"/>
    <w:rsid w:val="485F1C46"/>
    <w:rsid w:val="48F47E96"/>
    <w:rsid w:val="49423602"/>
    <w:rsid w:val="4A993F5B"/>
    <w:rsid w:val="4B596C88"/>
    <w:rsid w:val="4CF545C4"/>
    <w:rsid w:val="4D2D24C4"/>
    <w:rsid w:val="4E8F1BB2"/>
    <w:rsid w:val="4F0572DA"/>
    <w:rsid w:val="4FA6622C"/>
    <w:rsid w:val="4FC97101"/>
    <w:rsid w:val="52963F8E"/>
    <w:rsid w:val="52A60865"/>
    <w:rsid w:val="55D30D09"/>
    <w:rsid w:val="56DA2C06"/>
    <w:rsid w:val="5AED32C8"/>
    <w:rsid w:val="5B185EFF"/>
    <w:rsid w:val="5D0018B7"/>
    <w:rsid w:val="5D7053FB"/>
    <w:rsid w:val="5E747FB8"/>
    <w:rsid w:val="5EB829C6"/>
    <w:rsid w:val="609D4039"/>
    <w:rsid w:val="62062ED3"/>
    <w:rsid w:val="62716C58"/>
    <w:rsid w:val="68915B6F"/>
    <w:rsid w:val="68A33FB8"/>
    <w:rsid w:val="6B88005A"/>
    <w:rsid w:val="70440E77"/>
    <w:rsid w:val="72DE42AA"/>
    <w:rsid w:val="74533AC9"/>
    <w:rsid w:val="775860AF"/>
    <w:rsid w:val="7A966E98"/>
    <w:rsid w:val="7B9A7565"/>
    <w:rsid w:val="7BFF1F78"/>
    <w:rsid w:val="7D0833ED"/>
    <w:rsid w:val="7D8C751D"/>
    <w:rsid w:val="7E1014AB"/>
    <w:rsid w:val="7ECF5E24"/>
    <w:rsid w:val="7F926709"/>
    <w:rsid w:val="7FBE6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spacing w:after="120"/>
      <w:ind w:left="420" w:leftChars="200"/>
    </w:p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Strong"/>
    <w:basedOn w:val="7"/>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3237</Words>
  <Characters>18456</Characters>
  <Lines>153</Lines>
  <Paragraphs>43</Paragraphs>
  <TotalTime>1</TotalTime>
  <ScaleCrop>false</ScaleCrop>
  <LinksUpToDate>false</LinksUpToDate>
  <CharactersWithSpaces>21650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2020-07-14T01:00:00Z</dcterms:created>
  <dc:creator>xtzj</dc:creator>
  <cp:lastModifiedBy>naruto</cp:lastModifiedBy>
  <cp:lastPrinted>2020-07-10T01:49:00Z</cp:lastPrinted>
  <dcterms:modified xsi:type="dcterms:W3CDTF">2020-07-24T09:20:12Z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