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9058D3">
      <w:pPr>
        <w:spacing w:before="0" w:after="0" w:line="240" w:lineRule="auto"/>
        <w:ind w:firstLine="0"/>
        <w:jc w:val="both"/>
        <w:rPr>
          <w:sz w:val="43"/>
        </w:rPr>
      </w:pPr>
      <w:r>
        <w:rPr>
          <w:rFonts w:hint="eastAsia" w:ascii="宋体" w:hAnsi="宋体" w:eastAsia="宋体"/>
          <w:color w:val="000000"/>
          <w:sz w:val="43"/>
        </w:rPr>
        <w:t>户外样件：</w:t>
      </w:r>
    </w:p>
    <w:p w14:paraId="7B136D5A">
      <w:pPr>
        <w:spacing w:before="0" w:after="0" w:line="240" w:lineRule="auto"/>
        <w:ind w:firstLine="0"/>
        <w:jc w:val="both"/>
        <w:rPr>
          <w:rFonts w:hint="eastAsia" w:ascii="宋体" w:hAnsi="宋体" w:eastAsia="宋体"/>
          <w:color w:val="000000"/>
          <w:sz w:val="21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8921750</wp:posOffset>
            </wp:positionH>
            <wp:positionV relativeFrom="page">
              <wp:posOffset>892175</wp:posOffset>
            </wp:positionV>
            <wp:extent cx="939800" cy="939800"/>
            <wp:effectExtent l="0" t="0" r="2540" b="4445"/>
            <wp:wrapNone/>
            <wp:docPr id="2" name="GRAP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939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-142875</wp:posOffset>
            </wp:positionH>
            <wp:positionV relativeFrom="paragraph">
              <wp:posOffset>12700</wp:posOffset>
            </wp:positionV>
            <wp:extent cx="10020300" cy="4923155"/>
            <wp:effectExtent l="0" t="0" r="0" b="10795"/>
            <wp:wrapNone/>
            <wp:docPr id="3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020300" cy="49231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14:paraId="2ADBFD14">
      <w:pPr>
        <w:spacing w:before="0" w:after="0" w:line="240" w:lineRule="auto"/>
        <w:ind w:firstLine="0"/>
        <w:jc w:val="both"/>
        <w:rPr>
          <w:rFonts w:hint="eastAsia" w:ascii="宋体" w:hAnsi="宋体" w:eastAsia="宋体"/>
          <w:color w:val="000000"/>
          <w:sz w:val="21"/>
        </w:rPr>
      </w:pPr>
    </w:p>
    <w:p w14:paraId="69AEBD24">
      <w:pPr>
        <w:spacing w:before="0" w:after="0" w:line="240" w:lineRule="auto"/>
        <w:ind w:firstLine="0"/>
        <w:jc w:val="both"/>
        <w:rPr>
          <w:rFonts w:hint="eastAsia" w:ascii="宋体" w:hAnsi="宋体" w:eastAsia="宋体"/>
          <w:color w:val="000000"/>
          <w:sz w:val="21"/>
        </w:rPr>
      </w:pPr>
    </w:p>
    <w:p w14:paraId="4B50553A">
      <w:pPr>
        <w:spacing w:before="0" w:after="0" w:line="230" w:lineRule="auto"/>
        <w:ind w:firstLine="11260"/>
        <w:jc w:val="right"/>
        <w:rPr>
          <w:rFonts w:hint="eastAsia" w:ascii="宋体" w:hAnsi="宋体" w:eastAsia="宋体"/>
          <w:color w:val="000000"/>
          <w:sz w:val="43"/>
        </w:rPr>
      </w:pPr>
    </w:p>
    <w:p w14:paraId="3177C88A">
      <w:pPr>
        <w:spacing w:before="0" w:after="0" w:line="230" w:lineRule="auto"/>
        <w:ind w:firstLine="11260"/>
        <w:jc w:val="right"/>
        <w:rPr>
          <w:rFonts w:hint="eastAsia" w:ascii="宋体" w:hAnsi="宋体" w:eastAsia="宋体"/>
          <w:color w:val="000000"/>
          <w:sz w:val="43"/>
        </w:rPr>
      </w:pPr>
    </w:p>
    <w:p w14:paraId="43B493C3">
      <w:pPr>
        <w:spacing w:before="0" w:after="0" w:line="230" w:lineRule="auto"/>
        <w:ind w:firstLine="11260"/>
        <w:jc w:val="right"/>
        <w:rPr>
          <w:sz w:val="32"/>
          <w:szCs w:val="32"/>
        </w:rPr>
      </w:pPr>
      <w:r>
        <w:rPr>
          <w:rFonts w:hint="eastAsia" w:ascii="宋体" w:hAnsi="宋体" w:eastAsia="宋体"/>
          <w:color w:val="000000"/>
          <w:sz w:val="32"/>
          <w:szCs w:val="32"/>
        </w:rPr>
        <w:t>济医广（</w:t>
      </w:r>
      <w:r>
        <w:rPr>
          <w:rFonts w:hint="eastAsia" w:ascii="Calibri" w:hAnsi="Calibri" w:eastAsia="Calibri"/>
          <w:color w:val="000000"/>
          <w:sz w:val="32"/>
          <w:szCs w:val="32"/>
        </w:rPr>
        <w:t>202</w:t>
      </w:r>
      <w:r>
        <w:rPr>
          <w:rFonts w:hint="eastAsia" w:ascii="Calibri" w:hAnsi="Calibri" w:eastAsia="宋体"/>
          <w:color w:val="000000"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/>
          <w:color w:val="000000"/>
          <w:sz w:val="32"/>
          <w:szCs w:val="32"/>
        </w:rPr>
        <w:t>）第号</w:t>
      </w:r>
    </w:p>
    <w:p w14:paraId="08757544">
      <w:pPr>
        <w:spacing w:before="0" w:after="0" w:line="240" w:lineRule="auto"/>
        <w:ind w:firstLine="0"/>
        <w:jc w:val="both"/>
        <w:rPr>
          <w:rFonts w:hint="eastAsia" w:ascii="宋体" w:hAnsi="宋体" w:eastAsia="宋体"/>
          <w:color w:val="000000"/>
          <w:sz w:val="21"/>
        </w:rPr>
      </w:pPr>
    </w:p>
    <w:p w14:paraId="340F42BE">
      <w:pPr>
        <w:spacing w:before="17" w:after="0" w:line="239" w:lineRule="auto"/>
        <w:jc w:val="center"/>
        <w:rPr>
          <w:rFonts w:hint="default" w:eastAsia="宋体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兖州宁康医院</w:t>
      </w:r>
    </w:p>
    <w:p w14:paraId="56CD9B24">
      <w:pPr>
        <w:spacing w:before="0" w:after="0" w:line="211" w:lineRule="auto"/>
        <w:ind w:firstLine="7068" w:firstLineChars="1600"/>
        <w:jc w:val="both"/>
        <w:rPr>
          <w:sz w:val="84"/>
        </w:rPr>
      </w:pPr>
      <w:r>
        <w:rPr>
          <w:rFonts w:hint="eastAsia" w:ascii="宋体" w:hAnsi="宋体" w:eastAsia="宋体"/>
          <w:b/>
          <w:color w:val="000000"/>
          <w:sz w:val="44"/>
          <w:szCs w:val="44"/>
        </w:rPr>
        <w:t>诊疗科目</w:t>
      </w:r>
    </w:p>
    <w:p w14:paraId="4F11C98D">
      <w:pPr>
        <w:spacing w:before="0" w:after="0" w:line="240" w:lineRule="auto"/>
        <w:ind w:firstLine="0"/>
        <w:jc w:val="both"/>
        <w:rPr>
          <w:rFonts w:hint="eastAsia" w:ascii="宋体" w:hAnsi="宋体" w:eastAsia="宋体"/>
          <w:color w:val="000000"/>
          <w:sz w:val="21"/>
        </w:rPr>
      </w:pPr>
    </w:p>
    <w:p w14:paraId="2B467498">
      <w:pPr>
        <w:spacing w:before="0" w:after="0" w:line="225" w:lineRule="auto"/>
        <w:jc w:val="both"/>
        <w:rPr>
          <w:rFonts w:hint="eastAsia" w:eastAsia="宋体"/>
          <w:color w:val="000000" w:themeColor="text1"/>
          <w:sz w:val="43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43"/>
          <w:lang w:val="en-US" w:eastAsia="zh-CN"/>
          <w14:textFill>
            <w14:solidFill>
              <w14:schemeClr w14:val="tx1"/>
            </w14:solidFill>
          </w14:textFill>
        </w:rPr>
        <w:t>内科</w:t>
      </w:r>
      <w:r>
        <w:rPr>
          <w:rFonts w:hint="eastAsia" w:ascii="宋体" w:hAnsi="宋体" w:eastAsia="宋体"/>
          <w:color w:val="000000" w:themeColor="text1"/>
          <w:sz w:val="43"/>
          <w14:textFill>
            <w14:solidFill>
              <w14:schemeClr w14:val="tx1"/>
            </w14:solidFill>
          </w14:textFill>
        </w:rPr>
        <w:t>／</w:t>
      </w:r>
      <w:r>
        <w:rPr>
          <w:rFonts w:hint="eastAsia" w:ascii="宋体" w:hAnsi="宋体" w:eastAsia="宋体"/>
          <w:color w:val="000000" w:themeColor="text1"/>
          <w:sz w:val="43"/>
          <w:lang w:val="en-US" w:eastAsia="zh-CN"/>
          <w14:textFill>
            <w14:solidFill>
              <w14:schemeClr w14:val="tx1"/>
            </w14:solidFill>
          </w14:textFill>
        </w:rPr>
        <w:t>精神科</w:t>
      </w:r>
      <w:r>
        <w:rPr>
          <w:rFonts w:hint="eastAsia" w:ascii="宋体" w:hAnsi="宋体" w:eastAsia="宋体"/>
          <w:color w:val="000000" w:themeColor="text1"/>
          <w:sz w:val="43"/>
          <w14:textFill>
            <w14:solidFill>
              <w14:schemeClr w14:val="tx1"/>
            </w14:solidFill>
          </w14:textFill>
        </w:rPr>
        <w:t>／</w:t>
      </w:r>
      <w:r>
        <w:rPr>
          <w:rFonts w:hint="eastAsia" w:ascii="宋体" w:hAnsi="宋体" w:eastAsia="宋体"/>
          <w:color w:val="000000" w:themeColor="text1"/>
          <w:sz w:val="43"/>
          <w:lang w:val="en-US" w:eastAsia="zh-CN"/>
          <w14:textFill>
            <w14:solidFill>
              <w14:schemeClr w14:val="tx1"/>
            </w14:solidFill>
          </w14:textFill>
        </w:rPr>
        <w:t>医学检验科；临床体液、血液专业；临床化学检验专业；临床免疫、血清学专业</w:t>
      </w:r>
      <w:r>
        <w:rPr>
          <w:rFonts w:hint="eastAsia" w:ascii="宋体" w:hAnsi="宋体" w:eastAsia="宋体"/>
          <w:color w:val="000000" w:themeColor="text1"/>
          <w:sz w:val="43"/>
          <w14:textFill>
            <w14:solidFill>
              <w14:schemeClr w14:val="tx1"/>
            </w14:solidFill>
          </w14:textFill>
        </w:rPr>
        <w:t>／医学影像科</w:t>
      </w:r>
      <w:r>
        <w:rPr>
          <w:rFonts w:hint="eastAsia" w:ascii="宋体" w:hAnsi="宋体" w:eastAsia="宋体"/>
          <w:color w:val="000000" w:themeColor="text1"/>
          <w:sz w:val="43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 w:eastAsia="宋体"/>
          <w:color w:val="000000" w:themeColor="text1"/>
          <w:sz w:val="43"/>
          <w:lang w:val="en-US" w:eastAsia="zh-CN"/>
          <w14:textFill>
            <w14:solidFill>
              <w14:schemeClr w14:val="tx1"/>
            </w14:solidFill>
          </w14:textFill>
        </w:rPr>
        <w:t>超声诊断专业；心电诊断专业；脑电及脑血流图诊断专业</w:t>
      </w:r>
      <w:r>
        <w:rPr>
          <w:rFonts w:hint="eastAsia" w:ascii="宋体" w:hAnsi="宋体" w:eastAsia="宋体"/>
          <w:color w:val="000000" w:themeColor="text1"/>
          <w:sz w:val="43"/>
          <w14:textFill>
            <w14:solidFill>
              <w14:schemeClr w14:val="tx1"/>
            </w14:solidFill>
          </w14:textFill>
        </w:rPr>
        <w:t>／</w:t>
      </w:r>
      <w:r>
        <w:rPr>
          <w:rFonts w:hint="eastAsia" w:ascii="宋体" w:hAnsi="宋体" w:eastAsia="宋体"/>
          <w:color w:val="000000" w:themeColor="text1"/>
          <w:sz w:val="43"/>
          <w:lang w:val="en-US" w:eastAsia="zh-CN"/>
          <w14:textFill>
            <w14:solidFill>
              <w14:schemeClr w14:val="tx1"/>
            </w14:solidFill>
          </w14:textFill>
        </w:rPr>
        <w:t>中医科</w:t>
      </w:r>
    </w:p>
    <w:p w14:paraId="5D1E5A4E">
      <w:pPr>
        <w:spacing w:before="0" w:after="0" w:line="240" w:lineRule="auto"/>
        <w:ind w:firstLine="0"/>
        <w:jc w:val="both"/>
        <w:rPr>
          <w:rFonts w:hint="eastAsia" w:ascii="宋体" w:hAnsi="宋体" w:eastAsia="宋体"/>
          <w:color w:val="000000"/>
          <w:sz w:val="21"/>
        </w:rPr>
      </w:pPr>
    </w:p>
    <w:p w14:paraId="2C4979DF">
      <w:pPr>
        <w:spacing w:before="0" w:after="0" w:line="240" w:lineRule="auto"/>
        <w:ind w:firstLine="0"/>
        <w:jc w:val="both"/>
        <w:rPr>
          <w:rFonts w:hint="eastAsia" w:ascii="宋体" w:hAnsi="宋体" w:eastAsia="宋体"/>
          <w:color w:val="000000"/>
          <w:sz w:val="21"/>
        </w:rPr>
      </w:pPr>
    </w:p>
    <w:p w14:paraId="68854366">
      <w:pPr>
        <w:spacing w:before="23" w:after="0" w:line="240" w:lineRule="auto"/>
        <w:ind w:firstLine="860" w:firstLineChars="200"/>
        <w:jc w:val="both"/>
        <w:rPr>
          <w:rFonts w:hint="default" w:eastAsia="宋体"/>
          <w:b w:val="0"/>
          <w:bCs/>
          <w:color w:val="000000" w:themeColor="text1"/>
          <w:sz w:val="43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 w:val="0"/>
          <w:bCs/>
          <w:color w:val="000000" w:themeColor="text1"/>
          <w:sz w:val="43"/>
          <w14:textFill>
            <w14:solidFill>
              <w14:schemeClr w14:val="tx1"/>
            </w14:solidFill>
          </w14:textFill>
        </w:rPr>
        <w:t>联系电话</w:t>
      </w:r>
      <w:r>
        <w:rPr>
          <w:rFonts w:hint="eastAsia" w:ascii="宋体" w:hAnsi="宋体" w:eastAsia="宋体"/>
          <w:b w:val="0"/>
          <w:bCs/>
          <w:color w:val="000000" w:themeColor="text1"/>
          <w:sz w:val="43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/>
          <w:b w:val="0"/>
          <w:bCs/>
          <w:color w:val="000000" w:themeColor="text1"/>
          <w:sz w:val="43"/>
          <w:lang w:val="en-US" w:eastAsia="zh-CN"/>
          <w14:textFill>
            <w14:solidFill>
              <w14:schemeClr w14:val="tx1"/>
            </w14:solidFill>
          </w14:textFill>
        </w:rPr>
        <w:t>15864104909</w:t>
      </w:r>
    </w:p>
    <w:p w14:paraId="4DB2A457">
      <w:pPr>
        <w:spacing w:before="2" w:after="0" w:line="240" w:lineRule="auto"/>
        <w:ind w:firstLine="780"/>
        <w:jc w:val="both"/>
        <w:rPr>
          <w:rFonts w:hint="eastAsia" w:ascii="宋体" w:hAnsi="宋体" w:eastAsia="宋体"/>
          <w:color w:val="000000"/>
          <w:sz w:val="43"/>
          <w:lang w:val="en-US" w:eastAsia="zh-CN"/>
        </w:rPr>
      </w:pPr>
      <w:r>
        <w:rPr>
          <w:rFonts w:hint="eastAsia" w:ascii="宋体" w:hAnsi="宋体" w:eastAsia="宋体"/>
          <w:b w:val="0"/>
          <w:bCs/>
          <w:color w:val="000000" w:themeColor="text1"/>
          <w:sz w:val="43"/>
          <w14:textFill>
            <w14:solidFill>
              <w14:schemeClr w14:val="tx1"/>
            </w14:solidFill>
          </w14:textFill>
        </w:rPr>
        <w:t>地</w:t>
      </w:r>
      <w:r>
        <w:rPr>
          <w:rFonts w:hint="eastAsia" w:ascii="Calibri" w:hAnsi="Calibri" w:eastAsia="Calibri"/>
          <w:b w:val="0"/>
          <w:bCs/>
          <w:color w:val="000000" w:themeColor="text1"/>
          <w:sz w:val="43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Calibri" w:hAnsi="Calibri" w:eastAsia="Calibri"/>
          <w:color w:val="000000" w:themeColor="text1"/>
          <w:sz w:val="43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/>
          <w:color w:val="000000" w:themeColor="text1"/>
          <w:sz w:val="43"/>
          <w14:textFill>
            <w14:solidFill>
              <w14:schemeClr w14:val="tx1"/>
            </w14:solidFill>
          </w14:textFill>
        </w:rPr>
        <w:t>址：</w:t>
      </w:r>
      <w:r>
        <w:rPr>
          <w:rFonts w:hint="eastAsia" w:ascii="宋体" w:hAnsi="宋体" w:eastAsia="宋体"/>
          <w:color w:val="000000"/>
          <w:sz w:val="43"/>
        </w:rPr>
        <w:t>济宁市</w:t>
      </w:r>
      <w:r>
        <w:rPr>
          <w:rFonts w:hint="eastAsia" w:ascii="宋体" w:hAnsi="宋体" w:eastAsia="宋体"/>
          <w:color w:val="000000"/>
          <w:sz w:val="43"/>
          <w:lang w:val="en-US" w:eastAsia="zh-CN"/>
        </w:rPr>
        <w:t>兖州区颜店镇兖颜公路北天齐庙村西</w:t>
      </w:r>
    </w:p>
    <w:p w14:paraId="112BB9B6">
      <w:pPr>
        <w:spacing w:before="2" w:after="0" w:line="240" w:lineRule="auto"/>
        <w:ind w:firstLine="780"/>
        <w:jc w:val="both"/>
        <w:rPr>
          <w:rFonts w:hint="eastAsia" w:ascii="宋体" w:hAnsi="宋体" w:eastAsia="宋体"/>
          <w:color w:val="000000"/>
          <w:sz w:val="43"/>
          <w:lang w:val="en-US" w:eastAsia="zh-CN"/>
        </w:rPr>
      </w:pPr>
    </w:p>
    <w:p w14:paraId="436D37C3">
      <w:pPr>
        <w:jc w:val="left"/>
        <w:rPr>
          <w:rFonts w:hint="eastAsia" w:ascii="Times New Roman" w:hAnsi="Times New Roman" w:eastAsia="方正黑体简体" w:cs="方正黑体简体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黑体简体" w:cs="方正黑体简体"/>
          <w:sz w:val="28"/>
          <w:szCs w:val="28"/>
          <w:lang w:val="en-US" w:eastAsia="zh-CN"/>
        </w:rPr>
        <w:t>报纸、期刊、印刷品（三者为一体，只需上传一个样件即可）</w:t>
      </w:r>
    </w:p>
    <w:p w14:paraId="00B2B63B">
      <w:pPr>
        <w:jc w:val="left"/>
        <w:rPr>
          <w:rFonts w:hint="default" w:ascii="Times New Roman" w:hAnsi="Times New Roman" w:eastAsia="方正黑体简体" w:cs="方正黑体简体"/>
          <w:sz w:val="28"/>
          <w:szCs w:val="28"/>
          <w:lang w:val="en-US" w:eastAsia="zh-CN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8978900</wp:posOffset>
            </wp:positionH>
            <wp:positionV relativeFrom="page">
              <wp:posOffset>806450</wp:posOffset>
            </wp:positionV>
            <wp:extent cx="939800" cy="939800"/>
            <wp:effectExtent l="0" t="0" r="12700" b="12700"/>
            <wp:wrapNone/>
            <wp:docPr id="1" name="GRAP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939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-171450</wp:posOffset>
            </wp:positionH>
            <wp:positionV relativeFrom="paragraph">
              <wp:posOffset>10160</wp:posOffset>
            </wp:positionV>
            <wp:extent cx="10020300" cy="5132070"/>
            <wp:effectExtent l="0" t="0" r="0" b="11430"/>
            <wp:wrapNone/>
            <wp:docPr id="4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020300" cy="51320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方正黑体简体" w:cs="方正黑体简体"/>
          <w:sz w:val="28"/>
          <w:szCs w:val="28"/>
          <w:lang w:val="en-US" w:eastAsia="zh-CN"/>
        </w:rPr>
        <w:t xml:space="preserve">                                                                                                 </w:t>
      </w:r>
    </w:p>
    <w:p w14:paraId="10B552D9">
      <w:pPr>
        <w:spacing w:before="17" w:after="0" w:line="239" w:lineRule="auto"/>
        <w:jc w:val="center"/>
        <w:rPr>
          <w:rFonts w:hint="eastAsia" w:ascii="宋体" w:hAnsi="宋体"/>
          <w:color w:val="000000"/>
          <w:sz w:val="43"/>
          <w:lang w:val="en-US" w:eastAsia="zh-CN"/>
        </w:rPr>
      </w:pPr>
      <w:r>
        <w:rPr>
          <w:rFonts w:hint="eastAsia" w:ascii="宋体" w:hAnsi="宋体"/>
          <w:color w:val="000000"/>
          <w:sz w:val="43"/>
          <w:lang w:val="en-US" w:eastAsia="zh-CN"/>
        </w:rPr>
        <w:t xml:space="preserve"> </w:t>
      </w:r>
    </w:p>
    <w:p w14:paraId="795288DB">
      <w:pPr>
        <w:spacing w:before="17" w:after="0" w:line="239" w:lineRule="auto"/>
        <w:jc w:val="center"/>
        <w:rPr>
          <w:rFonts w:hint="eastAsia" w:ascii="宋体" w:hAnsi="宋体"/>
          <w:color w:val="000000"/>
          <w:sz w:val="43"/>
          <w:lang w:val="en-US" w:eastAsia="zh-CN"/>
        </w:rPr>
      </w:pPr>
    </w:p>
    <w:p w14:paraId="135FA0B5">
      <w:pPr>
        <w:spacing w:before="17" w:after="0" w:line="239" w:lineRule="auto"/>
        <w:jc w:val="center"/>
        <w:rPr>
          <w:rFonts w:hint="eastAsia" w:ascii="宋体" w:hAnsi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/>
          <w:color w:val="000000"/>
          <w:sz w:val="32"/>
          <w:szCs w:val="32"/>
          <w:lang w:val="en-US" w:eastAsia="zh-CN"/>
        </w:rPr>
        <w:t xml:space="preserve">                                                                         </w:t>
      </w:r>
    </w:p>
    <w:p w14:paraId="2954B8CB">
      <w:pPr>
        <w:spacing w:before="17" w:after="0" w:line="239" w:lineRule="auto"/>
        <w:jc w:val="center"/>
        <w:rPr>
          <w:rFonts w:hint="eastAsia" w:ascii="宋体" w:hAnsi="宋体" w:eastAsia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  <w:lang w:val="en-US" w:eastAsia="zh-CN"/>
        </w:rPr>
        <w:t xml:space="preserve">                                                                           </w:t>
      </w:r>
      <w:bookmarkStart w:id="0" w:name="_GoBack"/>
      <w:bookmarkEnd w:id="0"/>
      <w:r>
        <w:rPr>
          <w:rFonts w:hint="eastAsia" w:ascii="宋体" w:hAnsi="宋体" w:eastAsia="宋体"/>
          <w:color w:val="000000"/>
          <w:sz w:val="32"/>
          <w:szCs w:val="32"/>
        </w:rPr>
        <w:t>济医广（</w:t>
      </w:r>
      <w:r>
        <w:rPr>
          <w:rFonts w:hint="eastAsia" w:ascii="Calibri" w:hAnsi="Calibri" w:eastAsia="Calibri"/>
          <w:color w:val="000000"/>
          <w:sz w:val="32"/>
          <w:szCs w:val="32"/>
        </w:rPr>
        <w:t>202</w:t>
      </w:r>
      <w:r>
        <w:rPr>
          <w:rFonts w:hint="eastAsia" w:ascii="Calibri" w:hAnsi="Calibri" w:eastAsia="宋体"/>
          <w:color w:val="000000"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/>
          <w:color w:val="000000"/>
          <w:sz w:val="32"/>
          <w:szCs w:val="32"/>
        </w:rPr>
        <w:t>）第号</w:t>
      </w:r>
    </w:p>
    <w:p w14:paraId="21105A33">
      <w:pPr>
        <w:spacing w:before="17" w:after="0" w:line="239" w:lineRule="auto"/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 w14:paraId="19E1551B">
      <w:pPr>
        <w:spacing w:before="17" w:after="0" w:line="239" w:lineRule="auto"/>
        <w:jc w:val="center"/>
        <w:rPr>
          <w:rFonts w:hint="default" w:eastAsia="宋体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兖州宁康医院</w:t>
      </w:r>
    </w:p>
    <w:p w14:paraId="37BEB395">
      <w:pPr>
        <w:spacing w:before="0" w:after="0" w:line="211" w:lineRule="auto"/>
        <w:ind w:firstLine="7068" w:firstLineChars="1600"/>
        <w:jc w:val="both"/>
        <w:rPr>
          <w:sz w:val="84"/>
        </w:rPr>
      </w:pPr>
      <w:r>
        <w:rPr>
          <w:rFonts w:hint="eastAsia" w:ascii="宋体" w:hAnsi="宋体" w:eastAsia="宋体"/>
          <w:b/>
          <w:color w:val="000000"/>
          <w:sz w:val="44"/>
          <w:szCs w:val="44"/>
        </w:rPr>
        <w:t>诊疗科目</w:t>
      </w:r>
    </w:p>
    <w:p w14:paraId="525DBFB0">
      <w:pPr>
        <w:spacing w:before="0" w:after="0" w:line="240" w:lineRule="auto"/>
        <w:ind w:firstLine="0"/>
        <w:jc w:val="both"/>
        <w:rPr>
          <w:rFonts w:hint="eastAsia" w:ascii="宋体" w:hAnsi="宋体" w:eastAsia="宋体"/>
          <w:color w:val="000000"/>
          <w:sz w:val="21"/>
        </w:rPr>
      </w:pPr>
    </w:p>
    <w:p w14:paraId="6DD7D67C">
      <w:pPr>
        <w:spacing w:before="0" w:after="0" w:line="225" w:lineRule="auto"/>
        <w:jc w:val="both"/>
        <w:rPr>
          <w:rFonts w:hint="eastAsia" w:eastAsia="宋体"/>
          <w:color w:val="000000" w:themeColor="text1"/>
          <w:sz w:val="43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43"/>
          <w:lang w:val="en-US" w:eastAsia="zh-CN"/>
          <w14:textFill>
            <w14:solidFill>
              <w14:schemeClr w14:val="tx1"/>
            </w14:solidFill>
          </w14:textFill>
        </w:rPr>
        <w:t>内科</w:t>
      </w:r>
      <w:r>
        <w:rPr>
          <w:rFonts w:hint="eastAsia" w:ascii="宋体" w:hAnsi="宋体" w:eastAsia="宋体"/>
          <w:color w:val="000000" w:themeColor="text1"/>
          <w:sz w:val="43"/>
          <w14:textFill>
            <w14:solidFill>
              <w14:schemeClr w14:val="tx1"/>
            </w14:solidFill>
          </w14:textFill>
        </w:rPr>
        <w:t>／</w:t>
      </w:r>
      <w:r>
        <w:rPr>
          <w:rFonts w:hint="eastAsia" w:ascii="宋体" w:hAnsi="宋体" w:eastAsia="宋体"/>
          <w:color w:val="000000" w:themeColor="text1"/>
          <w:sz w:val="43"/>
          <w:lang w:val="en-US" w:eastAsia="zh-CN"/>
          <w14:textFill>
            <w14:solidFill>
              <w14:schemeClr w14:val="tx1"/>
            </w14:solidFill>
          </w14:textFill>
        </w:rPr>
        <w:t>精神科</w:t>
      </w:r>
      <w:r>
        <w:rPr>
          <w:rFonts w:hint="eastAsia" w:ascii="宋体" w:hAnsi="宋体" w:eastAsia="宋体"/>
          <w:color w:val="000000" w:themeColor="text1"/>
          <w:sz w:val="43"/>
          <w14:textFill>
            <w14:solidFill>
              <w14:schemeClr w14:val="tx1"/>
            </w14:solidFill>
          </w14:textFill>
        </w:rPr>
        <w:t>／</w:t>
      </w:r>
      <w:r>
        <w:rPr>
          <w:rFonts w:hint="eastAsia" w:ascii="宋体" w:hAnsi="宋体" w:eastAsia="宋体"/>
          <w:color w:val="000000" w:themeColor="text1"/>
          <w:sz w:val="43"/>
          <w:lang w:val="en-US" w:eastAsia="zh-CN"/>
          <w14:textFill>
            <w14:solidFill>
              <w14:schemeClr w14:val="tx1"/>
            </w14:solidFill>
          </w14:textFill>
        </w:rPr>
        <w:t>医学检验科；临床体液、血液专业；临床化学检验专业；临床免疫、血清学专业</w:t>
      </w:r>
      <w:r>
        <w:rPr>
          <w:rFonts w:hint="eastAsia" w:ascii="宋体" w:hAnsi="宋体" w:eastAsia="宋体"/>
          <w:color w:val="000000" w:themeColor="text1"/>
          <w:sz w:val="43"/>
          <w14:textFill>
            <w14:solidFill>
              <w14:schemeClr w14:val="tx1"/>
            </w14:solidFill>
          </w14:textFill>
        </w:rPr>
        <w:t>／医学影像科</w:t>
      </w:r>
      <w:r>
        <w:rPr>
          <w:rFonts w:hint="eastAsia" w:ascii="宋体" w:hAnsi="宋体" w:eastAsia="宋体"/>
          <w:color w:val="000000" w:themeColor="text1"/>
          <w:sz w:val="43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 w:eastAsia="宋体"/>
          <w:color w:val="000000" w:themeColor="text1"/>
          <w:sz w:val="43"/>
          <w:lang w:val="en-US" w:eastAsia="zh-CN"/>
          <w14:textFill>
            <w14:solidFill>
              <w14:schemeClr w14:val="tx1"/>
            </w14:solidFill>
          </w14:textFill>
        </w:rPr>
        <w:t>超声诊断专业；心电诊断专业；脑电及脑血流图诊断专业</w:t>
      </w:r>
      <w:r>
        <w:rPr>
          <w:rFonts w:hint="eastAsia" w:ascii="宋体" w:hAnsi="宋体" w:eastAsia="宋体"/>
          <w:color w:val="000000" w:themeColor="text1"/>
          <w:sz w:val="43"/>
          <w14:textFill>
            <w14:solidFill>
              <w14:schemeClr w14:val="tx1"/>
            </w14:solidFill>
          </w14:textFill>
        </w:rPr>
        <w:t>／</w:t>
      </w:r>
      <w:r>
        <w:rPr>
          <w:rFonts w:hint="eastAsia" w:ascii="宋体" w:hAnsi="宋体" w:eastAsia="宋体"/>
          <w:color w:val="000000" w:themeColor="text1"/>
          <w:sz w:val="43"/>
          <w:lang w:val="en-US" w:eastAsia="zh-CN"/>
          <w14:textFill>
            <w14:solidFill>
              <w14:schemeClr w14:val="tx1"/>
            </w14:solidFill>
          </w14:textFill>
        </w:rPr>
        <w:t>中医科</w:t>
      </w:r>
    </w:p>
    <w:p w14:paraId="47CD6ACB">
      <w:pPr>
        <w:spacing w:before="0" w:after="0" w:line="240" w:lineRule="auto"/>
        <w:ind w:firstLine="0"/>
        <w:jc w:val="both"/>
        <w:rPr>
          <w:rFonts w:hint="eastAsia" w:ascii="宋体" w:hAnsi="宋体" w:eastAsia="宋体"/>
          <w:color w:val="000000"/>
          <w:sz w:val="21"/>
        </w:rPr>
      </w:pPr>
    </w:p>
    <w:p w14:paraId="624BFA11">
      <w:pPr>
        <w:spacing w:before="0" w:after="0" w:line="240" w:lineRule="auto"/>
        <w:ind w:firstLine="0"/>
        <w:jc w:val="both"/>
        <w:rPr>
          <w:rFonts w:hint="eastAsia" w:ascii="宋体" w:hAnsi="宋体" w:eastAsia="宋体"/>
          <w:color w:val="000000"/>
          <w:sz w:val="21"/>
        </w:rPr>
      </w:pPr>
    </w:p>
    <w:p w14:paraId="3D8F70B2">
      <w:pPr>
        <w:spacing w:before="23" w:after="0" w:line="240" w:lineRule="auto"/>
        <w:ind w:firstLine="860" w:firstLineChars="200"/>
        <w:jc w:val="both"/>
        <w:rPr>
          <w:rFonts w:hint="default" w:eastAsia="宋体"/>
          <w:b w:val="0"/>
          <w:bCs/>
          <w:color w:val="000000" w:themeColor="text1"/>
          <w:sz w:val="43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 w:val="0"/>
          <w:bCs/>
          <w:color w:val="000000" w:themeColor="text1"/>
          <w:sz w:val="43"/>
          <w14:textFill>
            <w14:solidFill>
              <w14:schemeClr w14:val="tx1"/>
            </w14:solidFill>
          </w14:textFill>
        </w:rPr>
        <w:t>联系电话</w:t>
      </w:r>
      <w:r>
        <w:rPr>
          <w:rFonts w:hint="eastAsia" w:ascii="宋体" w:hAnsi="宋体" w:eastAsia="宋体"/>
          <w:b w:val="0"/>
          <w:bCs/>
          <w:color w:val="000000" w:themeColor="text1"/>
          <w:sz w:val="43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/>
          <w:b w:val="0"/>
          <w:bCs/>
          <w:color w:val="000000" w:themeColor="text1"/>
          <w:sz w:val="43"/>
          <w:lang w:val="en-US" w:eastAsia="zh-CN"/>
          <w14:textFill>
            <w14:solidFill>
              <w14:schemeClr w14:val="tx1"/>
            </w14:solidFill>
          </w14:textFill>
        </w:rPr>
        <w:t>15864104909</w:t>
      </w:r>
    </w:p>
    <w:p w14:paraId="436BB397">
      <w:pPr>
        <w:spacing w:before="2" w:after="0" w:line="240" w:lineRule="auto"/>
        <w:ind w:firstLine="780"/>
        <w:jc w:val="both"/>
        <w:rPr>
          <w:rFonts w:hint="eastAsia" w:ascii="宋体" w:hAnsi="宋体" w:eastAsia="宋体"/>
          <w:color w:val="000000"/>
          <w:sz w:val="43"/>
          <w:lang w:val="en-US" w:eastAsia="zh-CN"/>
        </w:rPr>
      </w:pPr>
      <w:r>
        <w:rPr>
          <w:rFonts w:hint="eastAsia" w:ascii="宋体" w:hAnsi="宋体" w:eastAsia="宋体"/>
          <w:b w:val="0"/>
          <w:bCs/>
          <w:color w:val="000000" w:themeColor="text1"/>
          <w:sz w:val="43"/>
          <w14:textFill>
            <w14:solidFill>
              <w14:schemeClr w14:val="tx1"/>
            </w14:solidFill>
          </w14:textFill>
        </w:rPr>
        <w:t>地</w:t>
      </w:r>
      <w:r>
        <w:rPr>
          <w:rFonts w:hint="eastAsia" w:ascii="Calibri" w:hAnsi="Calibri" w:eastAsia="Calibri"/>
          <w:b w:val="0"/>
          <w:bCs/>
          <w:color w:val="000000" w:themeColor="text1"/>
          <w:sz w:val="43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Calibri" w:hAnsi="Calibri" w:eastAsia="Calibri"/>
          <w:color w:val="000000" w:themeColor="text1"/>
          <w:sz w:val="43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/>
          <w:color w:val="000000" w:themeColor="text1"/>
          <w:sz w:val="43"/>
          <w14:textFill>
            <w14:solidFill>
              <w14:schemeClr w14:val="tx1"/>
            </w14:solidFill>
          </w14:textFill>
        </w:rPr>
        <w:t>址：</w:t>
      </w:r>
      <w:r>
        <w:rPr>
          <w:rFonts w:hint="eastAsia" w:ascii="宋体" w:hAnsi="宋体" w:eastAsia="宋体"/>
          <w:color w:val="000000"/>
          <w:sz w:val="43"/>
        </w:rPr>
        <w:t>济宁市</w:t>
      </w:r>
      <w:r>
        <w:rPr>
          <w:rFonts w:hint="eastAsia" w:ascii="宋体" w:hAnsi="宋体" w:eastAsia="宋体"/>
          <w:color w:val="000000"/>
          <w:sz w:val="43"/>
          <w:lang w:val="en-US" w:eastAsia="zh-CN"/>
        </w:rPr>
        <w:t>兖州区颜店镇兖颜公路北天齐庙村西</w:t>
      </w:r>
    </w:p>
    <w:p w14:paraId="08C15999">
      <w:pPr>
        <w:spacing w:before="2" w:after="0" w:line="240" w:lineRule="auto"/>
        <w:ind w:firstLine="780"/>
        <w:jc w:val="both"/>
        <w:rPr>
          <w:rFonts w:hint="eastAsia" w:ascii="宋体" w:hAnsi="宋体"/>
          <w:color w:val="000000"/>
          <w:sz w:val="43"/>
          <w:lang w:val="en-US" w:eastAsia="zh-CN"/>
        </w:rPr>
      </w:pPr>
      <w:r>
        <w:rPr>
          <w:rFonts w:hint="eastAsia" w:ascii="宋体" w:hAnsi="宋体"/>
          <w:color w:val="000000"/>
          <w:sz w:val="43"/>
          <w:lang w:val="en-US" w:eastAsia="zh-CN"/>
        </w:rPr>
        <w:t xml:space="preserve">                                                 </w:t>
      </w:r>
    </w:p>
    <w:p w14:paraId="3E281814">
      <w:pPr>
        <w:spacing w:before="2" w:after="0" w:line="240" w:lineRule="auto"/>
        <w:ind w:firstLine="780"/>
        <w:jc w:val="both"/>
        <w:rPr>
          <w:rFonts w:hint="eastAsia" w:ascii="宋体" w:hAnsi="宋体"/>
          <w:color w:val="000000"/>
          <w:sz w:val="43"/>
          <w:lang w:val="en-US" w:eastAsia="zh-CN"/>
        </w:rPr>
      </w:pPr>
    </w:p>
    <w:p w14:paraId="03A2C11F">
      <w:pPr>
        <w:spacing w:before="2" w:after="0" w:line="240" w:lineRule="auto"/>
        <w:ind w:firstLine="780"/>
        <w:jc w:val="both"/>
        <w:rPr>
          <w:rFonts w:hint="eastAsia" w:ascii="宋体" w:hAnsi="宋体"/>
          <w:color w:val="000000"/>
          <w:sz w:val="43"/>
          <w:lang w:val="en-US" w:eastAsia="zh-CN"/>
        </w:rPr>
      </w:pPr>
    </w:p>
    <w:p w14:paraId="78FD2B51">
      <w:pPr>
        <w:spacing w:before="2" w:after="0" w:line="240" w:lineRule="auto"/>
        <w:ind w:firstLine="780"/>
        <w:jc w:val="both"/>
        <w:rPr>
          <w:rFonts w:hint="eastAsia" w:ascii="宋体" w:hAnsi="宋体"/>
          <w:color w:val="000000"/>
          <w:sz w:val="43"/>
          <w:lang w:val="en-US" w:eastAsia="zh-CN"/>
        </w:rPr>
      </w:pPr>
    </w:p>
    <w:p w14:paraId="51E2D74D">
      <w:pPr>
        <w:spacing w:before="0" w:after="0" w:line="230" w:lineRule="auto"/>
        <w:ind w:firstLine="11260"/>
        <w:jc w:val="right"/>
        <w:rPr>
          <w:sz w:val="32"/>
          <w:szCs w:val="32"/>
        </w:rPr>
      </w:pPr>
      <w:r>
        <w:rPr>
          <w:rFonts w:hint="eastAsia" w:ascii="宋体" w:hAnsi="宋体"/>
          <w:color w:val="000000"/>
          <w:sz w:val="43"/>
          <w:lang w:val="en-US" w:eastAsia="zh-CN"/>
        </w:rPr>
        <w:t xml:space="preserve">                                           </w:t>
      </w:r>
    </w:p>
    <w:p w14:paraId="659DAB69">
      <w:pPr>
        <w:spacing w:before="2" w:after="0" w:line="240" w:lineRule="auto"/>
        <w:jc w:val="both"/>
        <w:rPr>
          <w:rFonts w:hint="default" w:ascii="宋体" w:hAnsi="宋体" w:eastAsia="宋体"/>
          <w:color w:val="000000"/>
          <w:sz w:val="43"/>
          <w:lang w:val="en-US" w:eastAsia="zh-CN"/>
        </w:rPr>
      </w:pPr>
    </w:p>
    <w:sectPr>
      <w:type w:val="continuous"/>
      <w:pgSz w:w="16840" w:h="9800" w:orient="landscape"/>
      <w:pgMar w:top="720" w:right="720" w:bottom="720" w:left="720" w:header="360" w:footer="36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BC8"/>
    <w:rsid w:val="000D6051"/>
    <w:rsid w:val="009F0BE0"/>
    <w:rsid w:val="00BA6D97"/>
    <w:rsid w:val="00BD0BC8"/>
    <w:rsid w:val="14DD6A43"/>
    <w:rsid w:val="3B9D6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129</Words>
  <Characters>142</Characters>
  <TotalTime>5</TotalTime>
  <ScaleCrop>false</ScaleCrop>
  <LinksUpToDate>false</LinksUpToDate>
  <CharactersWithSpaces>146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2025-03-24T03:04:00Z</dcterms:created>
  <dc:creator>INTSIG</dc:creator>
  <dc:description>Intsig Word Converter</dc:description>
  <cp:lastModifiedBy>v</cp:lastModifiedBy>
  <dcterms:modified xsi:type="dcterms:W3CDTF">2025-03-24T03:34:56Z</dcterms:modified>
  <dc:title>wordbuilder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eyJoZGlkIjoiMGM4NDA3MWY2NWEyYTRjZjJjNDNhODY2OGUwNWI2OTQiLCJ1c2VySWQiOiI1MDk4MTA3NDQifQ==</vt:lpwstr>
  </property>
  <property fmtid="{D5CDD505-2E9C-101B-9397-08002B2CF9AE}" pid="3" name="KSOProductBuildVer">
    <vt:lpwstr>2052-12.1.0.20305</vt:lpwstr>
  </property>
  <property fmtid="{D5CDD505-2E9C-101B-9397-08002B2CF9AE}" pid="4" name="ICV">
    <vt:lpwstr>0A77DF8CD32C427B8C6C1CDD7CB22758_13</vt:lpwstr>
  </property>
</Properties>
</file>