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pStyle w:val="5"/>
        <w:widowControl/>
        <w:spacing w:beforeAutospacing="0" w:afterAutospacing="0" w:line="585" w:lineRule="atLeast"/>
        <w:jc w:val="center"/>
        <w:rPr>
          <w:b/>
          <w:bCs/>
        </w:rPr>
      </w:pPr>
      <w:r>
        <w:rPr>
          <w:rFonts w:ascii="方正小标宋简体" w:hAnsi="方正小标宋简体" w:eastAsia="方正小标宋简体" w:cs="方正小标宋简体"/>
          <w:b/>
          <w:bCs/>
          <w:sz w:val="43"/>
          <w:szCs w:val="43"/>
        </w:rPr>
        <w:t>201</w:t>
      </w:r>
      <w:r>
        <w:rPr>
          <w:rFonts w:hint="eastAsia" w:ascii="方正小标宋简体" w:hAnsi="方正小标宋简体" w:eastAsia="方正小标宋简体" w:cs="方正小标宋简体"/>
          <w:b/>
          <w:bCs/>
          <w:sz w:val="43"/>
          <w:szCs w:val="43"/>
        </w:rPr>
        <w:t>9年局党组理论学习中心组学习安排表</w:t>
      </w:r>
      <w:r>
        <w:rPr>
          <w:rFonts w:hint="eastAsia" w:ascii="方正小标宋简体" w:hAnsi="方正小标宋简体" w:eastAsia="方正小标宋简体" w:cs="方正小标宋简体"/>
          <w:b/>
          <w:bCs/>
          <w:sz w:val="10"/>
          <w:szCs w:val="10"/>
        </w:rPr>
        <w:t> </w:t>
      </w:r>
    </w:p>
    <w:tbl>
      <w:tblPr>
        <w:tblStyle w:val="6"/>
        <w:tblW w:w="14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9"/>
        <w:gridCol w:w="975"/>
        <w:gridCol w:w="5141"/>
        <w:gridCol w:w="4482"/>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769"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Style w:val="8"/>
                <w:rFonts w:ascii="方正黑体简体" w:hAnsi="方正黑体简体" w:eastAsia="方正黑体简体"/>
                <w:b w:val="0"/>
              </w:rPr>
            </w:pPr>
            <w:r>
              <w:rPr>
                <w:rStyle w:val="8"/>
                <w:rFonts w:hint="eastAsia" w:ascii="方正黑体简体" w:hAnsi="方正黑体简体" w:eastAsia="方正黑体简体" w:cs="方正黑体简体"/>
                <w:bCs/>
                <w:sz w:val="28"/>
                <w:szCs w:val="28"/>
              </w:rPr>
              <w:t>学习专题</w:t>
            </w:r>
          </w:p>
        </w:tc>
        <w:tc>
          <w:tcPr>
            <w:tcW w:w="975"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Style w:val="8"/>
                <w:rFonts w:ascii="方正黑体简体" w:hAnsi="方正黑体简体" w:eastAsia="方正黑体简体"/>
                <w:b w:val="0"/>
              </w:rPr>
            </w:pPr>
            <w:r>
              <w:rPr>
                <w:rStyle w:val="8"/>
                <w:rFonts w:hint="eastAsia" w:ascii="方正黑体简体" w:hAnsi="方正黑体简体" w:eastAsia="方正黑体简体" w:cs="方正黑体简体"/>
                <w:bCs/>
                <w:sz w:val="28"/>
                <w:szCs w:val="28"/>
              </w:rPr>
              <w:t>时间</w:t>
            </w:r>
          </w:p>
        </w:tc>
        <w:tc>
          <w:tcPr>
            <w:tcW w:w="5141"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Style w:val="8"/>
                <w:rFonts w:ascii="方正黑体简体" w:hAnsi="方正黑体简体" w:eastAsia="方正黑体简体"/>
                <w:b w:val="0"/>
              </w:rPr>
            </w:pPr>
            <w:r>
              <w:rPr>
                <w:rStyle w:val="8"/>
                <w:rFonts w:hint="eastAsia" w:ascii="方正黑体简体" w:hAnsi="方正黑体简体" w:eastAsia="方正黑体简体" w:cs="方正黑体简体"/>
                <w:bCs/>
                <w:sz w:val="28"/>
                <w:szCs w:val="28"/>
              </w:rPr>
              <w:t>学 习 内 容</w:t>
            </w:r>
          </w:p>
        </w:tc>
        <w:tc>
          <w:tcPr>
            <w:tcW w:w="4482"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Style w:val="8"/>
                <w:rFonts w:ascii="方正黑体简体" w:hAnsi="方正黑体简体" w:eastAsia="方正黑体简体"/>
                <w:b w:val="0"/>
              </w:rPr>
            </w:pPr>
            <w:r>
              <w:rPr>
                <w:rStyle w:val="8"/>
                <w:rFonts w:hint="eastAsia" w:ascii="方正黑体简体" w:hAnsi="方正黑体简体" w:eastAsia="方正黑体简体" w:cs="方正黑体简体"/>
                <w:bCs/>
                <w:sz w:val="28"/>
                <w:szCs w:val="28"/>
              </w:rPr>
              <w:t>学习资料与参考书目</w:t>
            </w:r>
          </w:p>
        </w:tc>
        <w:tc>
          <w:tcPr>
            <w:tcW w:w="1801"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Style w:val="8"/>
                <w:rFonts w:ascii="方正黑体简体" w:hAnsi="方正黑体简体" w:eastAsia="方正黑体简体"/>
                <w:b w:val="0"/>
              </w:rPr>
            </w:pPr>
            <w:r>
              <w:rPr>
                <w:rStyle w:val="8"/>
                <w:rFonts w:hint="eastAsia" w:ascii="方正黑体简体" w:hAnsi="方正黑体简体" w:eastAsia="方正黑体简体" w:cs="方正黑体简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972"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2" w:firstLineChars="200"/>
              <w:rPr>
                <w:b/>
                <w:bCs/>
              </w:rPr>
            </w:pPr>
            <w:r>
              <w:rPr>
                <w:rFonts w:ascii="仿宋_GB2312" w:eastAsia="仿宋_GB2312" w:cs="仿宋_GB2312"/>
                <w:b/>
                <w:bCs/>
              </w:rPr>
              <w:t>深入学习领会习近平新时代中国特色社会主义思想</w:t>
            </w: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b/>
                <w:bCs/>
              </w:rPr>
            </w:pPr>
            <w:r>
              <w:rPr>
                <w:rFonts w:ascii="仿宋_GB2312" w:eastAsia="仿宋_GB2312" w:cs="仿宋_GB2312"/>
                <w:b/>
                <w:bCs/>
              </w:rPr>
              <w:t>1月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rPr>
                <w:b/>
                <w:bCs/>
              </w:rPr>
            </w:pPr>
            <w:r>
              <w:rPr>
                <w:rFonts w:ascii="仿宋_GB2312" w:eastAsia="仿宋_GB2312" w:cs="仿宋_GB2312"/>
                <w:b/>
                <w:bCs/>
              </w:rPr>
              <w:t>      把深入学习贯彻习近平新时代中国特色社会主义思想作为首要政治任务，突出“八个明确”和“十四个坚持”的重点，在学懂弄通上下功夫，推动学习宣传贯彻工作往深里走、往实里走、往心里走，切实把思想和行动统一到习近平新时代中国特色社会主义思想上来。</w:t>
            </w:r>
          </w:p>
        </w:tc>
        <w:tc>
          <w:tcPr>
            <w:tcW w:w="4482"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2" w:firstLineChars="200"/>
              <w:rPr>
                <w:rFonts w:ascii="仿宋_GB2312" w:eastAsia="仿宋_GB2312" w:cs="仿宋_GB2312"/>
                <w:b/>
                <w:bCs/>
              </w:rPr>
            </w:pPr>
            <w:r>
              <w:rPr>
                <w:rFonts w:ascii="仿宋_GB2312" w:eastAsia="仿宋_GB2312" w:cs="仿宋_GB2312"/>
                <w:b/>
                <w:bCs/>
              </w:rPr>
              <w:t>1.《习近平谈治国理政》（第一卷、第二卷） </w:t>
            </w:r>
          </w:p>
          <w:p>
            <w:pPr>
              <w:pStyle w:val="5"/>
              <w:widowControl/>
              <w:snapToGrid w:val="0"/>
              <w:spacing w:beforeAutospacing="0" w:afterAutospacing="0"/>
              <w:rPr>
                <w:b/>
                <w:bCs/>
              </w:rPr>
            </w:pPr>
            <w:r>
              <w:rPr>
                <w:rFonts w:hint="eastAsia" w:ascii="仿宋_GB2312" w:eastAsia="仿宋_GB2312" w:cs="仿宋_GB2312"/>
                <w:b/>
                <w:bCs/>
              </w:rPr>
              <w:t xml:space="preserve">    </w:t>
            </w:r>
            <w:r>
              <w:rPr>
                <w:rFonts w:ascii="仿宋_GB2312" w:eastAsia="仿宋_GB2312" w:cs="仿宋_GB2312"/>
                <w:b/>
                <w:bCs/>
              </w:rPr>
              <w:t>2.《习近平新时代中国特色社会主义思想30讲》</w:t>
            </w:r>
          </w:p>
          <w:p>
            <w:pPr>
              <w:pStyle w:val="5"/>
              <w:widowControl/>
              <w:snapToGrid w:val="0"/>
              <w:spacing w:beforeAutospacing="0" w:afterAutospacing="0"/>
              <w:rPr>
                <w:b/>
                <w:bCs/>
              </w:rPr>
            </w:pPr>
            <w:r>
              <w:rPr>
                <w:rFonts w:hint="eastAsia" w:ascii="仿宋_GB2312" w:eastAsia="仿宋_GB2312" w:cs="仿宋_GB2312"/>
                <w:b/>
                <w:bCs/>
              </w:rPr>
              <w:t xml:space="preserve">    </w:t>
            </w:r>
            <w:r>
              <w:rPr>
                <w:rFonts w:ascii="仿宋_GB2312" w:eastAsia="仿宋_GB2312" w:cs="仿宋_GB2312"/>
                <w:b/>
                <w:bCs/>
              </w:rPr>
              <w:t>3.《习近平新时代中国特色社会主义思想学习纲要》</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684"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2" w:firstLineChars="200"/>
              <w:rPr>
                <w:b/>
                <w:bCs/>
              </w:rPr>
            </w:pPr>
            <w:r>
              <w:rPr>
                <w:rFonts w:ascii="仿宋_GB2312" w:eastAsia="仿宋_GB2312" w:cs="仿宋_GB2312"/>
                <w:b/>
                <w:bCs/>
              </w:rPr>
              <w:t>提升干部执行力担当作为抓落实</w:t>
            </w: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b/>
                <w:bCs/>
              </w:rPr>
            </w:pPr>
            <w:r>
              <w:rPr>
                <w:rFonts w:ascii="仿宋_GB2312" w:eastAsia="仿宋_GB2312" w:cs="仿宋_GB2312"/>
                <w:b/>
                <w:bCs/>
              </w:rPr>
              <w:t>2月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cs="仿宋_GB2312"/>
                <w:b/>
                <w:bCs/>
              </w:rPr>
            </w:pPr>
            <w:r>
              <w:rPr>
                <w:rFonts w:ascii="仿宋_GB2312" w:eastAsia="仿宋_GB2312" w:cs="仿宋_GB2312"/>
                <w:b/>
                <w:bCs/>
              </w:rPr>
              <w:t>牢牢把握习近平总书记关于建设高素质干部队伍的指示要求，坚决扛起全面从严治党政治责任，从严从实抓班子带队伍，大力提高干部执行力，树立牢固的执行观念，深入实施“工作落实年”、“项目落实年”，坚决践行“马上就办、真抓实干”，从思想上、工作上、行动上努力做到“十破”，充分激发</w:t>
            </w:r>
            <w:r>
              <w:rPr>
                <w:rFonts w:hint="eastAsia" w:ascii="仿宋_GB2312" w:eastAsia="仿宋_GB2312" w:cs="仿宋_GB2312"/>
                <w:b/>
                <w:bCs/>
              </w:rPr>
              <w:t>干部</w:t>
            </w:r>
            <w:r>
              <w:rPr>
                <w:rFonts w:ascii="仿宋_GB2312" w:eastAsia="仿宋_GB2312" w:cs="仿宋_GB2312"/>
                <w:b/>
                <w:bCs/>
              </w:rPr>
              <w:t>干事创业的激情和活力，为做好</w:t>
            </w:r>
            <w:r>
              <w:rPr>
                <w:rFonts w:hint="eastAsia" w:ascii="仿宋_GB2312" w:eastAsia="仿宋_GB2312" w:cs="仿宋_GB2312"/>
                <w:b/>
                <w:bCs/>
              </w:rPr>
              <w:t>审批服务工作</w:t>
            </w:r>
            <w:r>
              <w:rPr>
                <w:rFonts w:ascii="仿宋_GB2312" w:eastAsia="仿宋_GB2312" w:cs="仿宋_GB2312"/>
                <w:b/>
                <w:bCs/>
              </w:rPr>
              <w:t>提供坚强组织保证。</w:t>
            </w:r>
          </w:p>
        </w:tc>
        <w:tc>
          <w:tcPr>
            <w:tcW w:w="4482" w:type="dxa"/>
            <w:shd w:val="clear" w:color="auto" w:fill="auto"/>
            <w:tcMar>
              <w:top w:w="0" w:type="dxa"/>
              <w:left w:w="105" w:type="dxa"/>
              <w:bottom w:w="0" w:type="dxa"/>
              <w:right w:w="105" w:type="dxa"/>
            </w:tcMar>
            <w:vAlign w:val="center"/>
          </w:tcPr>
          <w:p>
            <w:pPr>
              <w:pStyle w:val="5"/>
              <w:widowControl/>
              <w:snapToGrid w:val="0"/>
              <w:spacing w:beforeAutospacing="0" w:afterAutospacing="0"/>
              <w:rPr>
                <w:rFonts w:ascii="仿宋_GB2312" w:eastAsia="仿宋_GB2312" w:cs="仿宋_GB2312"/>
                <w:b/>
                <w:bCs/>
              </w:rPr>
            </w:pPr>
            <w:r>
              <w:rPr>
                <w:rFonts w:hint="eastAsia" w:ascii="仿宋_GB2312" w:eastAsia="仿宋_GB2312" w:cs="仿宋_GB2312"/>
                <w:b/>
                <w:bCs/>
              </w:rPr>
              <w:t xml:space="preserve">    </w:t>
            </w:r>
            <w:r>
              <w:rPr>
                <w:rFonts w:ascii="仿宋_GB2312" w:eastAsia="仿宋_GB2312" w:cs="仿宋_GB2312"/>
                <w:b/>
                <w:bCs/>
              </w:rPr>
              <w:t>1.《党的十九大报告辅导读本》（人民出版社）</w:t>
            </w:r>
          </w:p>
          <w:p>
            <w:pPr>
              <w:pStyle w:val="5"/>
              <w:widowControl/>
              <w:snapToGrid w:val="0"/>
              <w:spacing w:beforeAutospacing="0" w:afterAutospacing="0"/>
              <w:ind w:firstLine="482" w:firstLineChars="200"/>
              <w:rPr>
                <w:rFonts w:ascii="仿宋_GB2312" w:eastAsia="仿宋_GB2312" w:cs="仿宋_GB2312"/>
                <w:b/>
                <w:bCs/>
              </w:rPr>
            </w:pPr>
            <w:r>
              <w:rPr>
                <w:rFonts w:hint="eastAsia" w:ascii="仿宋_GB2312" w:eastAsia="仿宋_GB2312" w:cs="仿宋_GB2312"/>
                <w:b/>
                <w:bCs/>
              </w:rPr>
              <w:t>2.刘家义在“担当作为狠抓落实”工作动员大会上的讲话</w:t>
            </w:r>
          </w:p>
          <w:p>
            <w:pPr>
              <w:pStyle w:val="5"/>
              <w:widowControl/>
              <w:snapToGrid w:val="0"/>
              <w:spacing w:beforeAutospacing="0" w:afterAutospacing="0"/>
              <w:ind w:firstLine="482" w:firstLineChars="200"/>
              <w:rPr>
                <w:rFonts w:ascii="仿宋_GB2312" w:eastAsia="仿宋_GB2312" w:cs="仿宋_GB2312"/>
                <w:b/>
                <w:bCs/>
              </w:rPr>
            </w:pPr>
            <w:r>
              <w:rPr>
                <w:rFonts w:hint="eastAsia" w:ascii="仿宋_GB2312" w:eastAsia="仿宋_GB2312" w:cs="仿宋_GB2312"/>
                <w:b/>
                <w:bCs/>
              </w:rPr>
              <w:t>3.傅明先在全面提升干部执行力狠抓工作落实优化营商环境推进项目建设大会上的讲话</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262"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提高政治站位践行初心使命</w:t>
            </w: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rFonts w:ascii="仿宋_GB2312" w:eastAsia="仿宋_GB2312" w:cs="仿宋_GB2312"/>
                <w:b/>
                <w:bCs/>
              </w:rPr>
            </w:pPr>
            <w:r>
              <w:rPr>
                <w:rFonts w:ascii="仿宋_GB2312" w:eastAsia="仿宋_GB2312" w:cs="仿宋_GB2312"/>
                <w:b/>
                <w:bCs/>
              </w:rPr>
              <w:t>3月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结合开展“不忘初心、牢记使命”主题教育，围绕共产党人的初心和使命、责任和担当开展专题研讨，坚定理想信念，加强党性锻炼，践行初心使命，坚持以人民为中心的发展理念，强化“四个意识”，坚定“四个自信”，做到“两个维护”，深入推进全面从严治党向纵深发展，提高领导干部拒腐防变能力。</w:t>
            </w:r>
          </w:p>
        </w:tc>
        <w:tc>
          <w:tcPr>
            <w:tcW w:w="4482"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2" w:firstLineChars="200"/>
              <w:rPr>
                <w:rFonts w:ascii="仿宋_GB2312" w:eastAsia="仿宋_GB2312" w:cs="仿宋_GB2312"/>
                <w:b/>
                <w:bCs/>
              </w:rPr>
            </w:pPr>
            <w:r>
              <w:rPr>
                <w:rFonts w:hint="eastAsia" w:ascii="仿宋_GB2312" w:eastAsia="仿宋_GB2312" w:cs="仿宋_GB2312"/>
                <w:b/>
                <w:bCs/>
              </w:rPr>
              <w:t>1.《关于新形势下党内政治生活的若干准则》</w:t>
            </w:r>
          </w:p>
          <w:p>
            <w:pPr>
              <w:pStyle w:val="5"/>
              <w:widowControl/>
              <w:snapToGrid w:val="0"/>
              <w:spacing w:beforeAutospacing="0" w:afterAutospacing="0"/>
              <w:ind w:firstLine="482" w:firstLineChars="200"/>
              <w:rPr>
                <w:rFonts w:ascii="仿宋_GB2312" w:eastAsia="仿宋_GB2312" w:cs="仿宋_GB2312"/>
                <w:b/>
                <w:bCs/>
              </w:rPr>
            </w:pPr>
            <w:r>
              <w:rPr>
                <w:rFonts w:hint="eastAsia" w:ascii="仿宋_GB2312" w:eastAsia="仿宋_GB2312" w:cs="仿宋_GB2312"/>
                <w:b/>
                <w:bCs/>
              </w:rPr>
              <w:t>2.《中共中央政治局关于加强和维护党中央集中统一领导的若干规定》</w:t>
            </w:r>
          </w:p>
          <w:p>
            <w:pPr>
              <w:pStyle w:val="5"/>
              <w:widowControl/>
              <w:snapToGrid w:val="0"/>
              <w:spacing w:beforeAutospacing="0" w:afterAutospacing="0"/>
              <w:ind w:firstLine="482" w:firstLineChars="200"/>
              <w:rPr>
                <w:rFonts w:ascii="仿宋_GB2312" w:eastAsia="仿宋_GB2312" w:cs="仿宋_GB2312"/>
                <w:b/>
                <w:bCs/>
              </w:rPr>
            </w:pPr>
            <w:r>
              <w:rPr>
                <w:rFonts w:hint="eastAsia" w:ascii="仿宋_GB2312" w:eastAsia="仿宋_GB2312" w:cs="仿宋_GB2312"/>
                <w:b/>
                <w:bCs/>
              </w:rPr>
              <w:t>3.《中国共产党章程》</w:t>
            </w:r>
          </w:p>
          <w:p>
            <w:pPr>
              <w:pStyle w:val="5"/>
              <w:widowControl/>
              <w:snapToGrid w:val="0"/>
              <w:spacing w:beforeAutospacing="0" w:afterAutospacing="0"/>
              <w:ind w:firstLine="482" w:firstLineChars="200"/>
              <w:rPr>
                <w:rFonts w:ascii="仿宋_GB2312" w:eastAsia="仿宋_GB2312" w:cs="仿宋_GB2312"/>
                <w:b/>
                <w:bCs/>
              </w:rPr>
            </w:pPr>
            <w:r>
              <w:rPr>
                <w:rFonts w:hint="eastAsia" w:ascii="仿宋_GB2312" w:eastAsia="仿宋_GB2312" w:cs="仿宋_GB2312"/>
                <w:b/>
                <w:bCs/>
              </w:rPr>
              <w:t>4.《中国共产党支部工作条例（试行）》</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769"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Style w:val="8"/>
                <w:rFonts w:ascii="方正黑体简体" w:hAnsi="方正黑体简体" w:eastAsia="方正黑体简体"/>
                <w:b w:val="0"/>
              </w:rPr>
            </w:pPr>
            <w:r>
              <w:rPr>
                <w:rStyle w:val="8"/>
                <w:rFonts w:hint="eastAsia" w:ascii="方正黑体简体" w:hAnsi="方正黑体简体" w:eastAsia="方正黑体简体" w:cs="方正黑体简体"/>
                <w:bCs/>
                <w:sz w:val="28"/>
                <w:szCs w:val="28"/>
              </w:rPr>
              <w:t>学习专题</w:t>
            </w:r>
          </w:p>
        </w:tc>
        <w:tc>
          <w:tcPr>
            <w:tcW w:w="975"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Style w:val="8"/>
                <w:rFonts w:ascii="方正黑体简体" w:hAnsi="方正黑体简体" w:eastAsia="方正黑体简体"/>
                <w:b w:val="0"/>
              </w:rPr>
            </w:pPr>
            <w:r>
              <w:rPr>
                <w:rStyle w:val="8"/>
                <w:rFonts w:hint="eastAsia" w:ascii="方正黑体简体" w:hAnsi="方正黑体简体" w:eastAsia="方正黑体简体" w:cs="方正黑体简体"/>
                <w:bCs/>
                <w:sz w:val="28"/>
                <w:szCs w:val="28"/>
              </w:rPr>
              <w:t>时间</w:t>
            </w:r>
          </w:p>
        </w:tc>
        <w:tc>
          <w:tcPr>
            <w:tcW w:w="5141"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Style w:val="8"/>
                <w:rFonts w:ascii="方正黑体简体" w:hAnsi="方正黑体简体" w:eastAsia="方正黑体简体"/>
                <w:b w:val="0"/>
              </w:rPr>
            </w:pPr>
            <w:r>
              <w:rPr>
                <w:rStyle w:val="8"/>
                <w:rFonts w:hint="eastAsia" w:ascii="方正黑体简体" w:hAnsi="方正黑体简体" w:eastAsia="方正黑体简体" w:cs="方正黑体简体"/>
                <w:bCs/>
                <w:sz w:val="28"/>
                <w:szCs w:val="28"/>
              </w:rPr>
              <w:t>学 习 内 容</w:t>
            </w:r>
          </w:p>
        </w:tc>
        <w:tc>
          <w:tcPr>
            <w:tcW w:w="4482"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Style w:val="8"/>
                <w:rFonts w:ascii="方正黑体简体" w:hAnsi="方正黑体简体" w:eastAsia="方正黑体简体"/>
                <w:b w:val="0"/>
              </w:rPr>
            </w:pPr>
            <w:r>
              <w:rPr>
                <w:rStyle w:val="8"/>
                <w:rFonts w:hint="eastAsia" w:ascii="方正黑体简体" w:hAnsi="方正黑体简体" w:eastAsia="方正黑体简体" w:cs="方正黑体简体"/>
                <w:bCs/>
                <w:sz w:val="28"/>
                <w:szCs w:val="28"/>
              </w:rPr>
              <w:t>学习资料与参考书目</w:t>
            </w:r>
          </w:p>
        </w:tc>
        <w:tc>
          <w:tcPr>
            <w:tcW w:w="1801"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Style w:val="8"/>
                <w:rFonts w:ascii="方正黑体简体" w:hAnsi="方正黑体简体" w:eastAsia="方正黑体简体"/>
                <w:b w:val="0"/>
              </w:rPr>
            </w:pPr>
            <w:r>
              <w:rPr>
                <w:rStyle w:val="8"/>
                <w:rFonts w:hint="eastAsia" w:ascii="方正黑体简体" w:hAnsi="方正黑体简体" w:eastAsia="方正黑体简体" w:cs="方正黑体简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500"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b/>
                <w:bCs/>
              </w:rPr>
            </w:pPr>
            <w:r>
              <w:rPr>
                <w:rFonts w:ascii="仿宋_GB2312" w:eastAsia="仿宋_GB2312" w:cs="仿宋_GB2312"/>
                <w:b/>
                <w:bCs/>
              </w:rPr>
              <w:t>坚持新发展理念为全市高质量发展提供一流营商环境</w:t>
            </w: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b/>
                <w:bCs/>
              </w:rPr>
            </w:pPr>
            <w:r>
              <w:rPr>
                <w:rFonts w:ascii="仿宋_GB2312" w:eastAsia="仿宋_GB2312" w:cs="仿宋_GB2312"/>
                <w:b/>
                <w:bCs/>
              </w:rPr>
              <w:t>4月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b/>
                <w:bCs/>
              </w:rPr>
            </w:pPr>
            <w:r>
              <w:rPr>
                <w:rFonts w:ascii="仿宋_GB2312" w:eastAsia="仿宋_GB2312" w:cs="仿宋_GB2312"/>
                <w:b/>
                <w:bCs/>
              </w:rPr>
              <w:t>学习贯彻全国两会</w:t>
            </w:r>
            <w:bookmarkStart w:id="0" w:name="_GoBack"/>
            <w:bookmarkEnd w:id="0"/>
            <w:r>
              <w:rPr>
                <w:rFonts w:ascii="仿宋_GB2312" w:eastAsia="仿宋_GB2312" w:cs="仿宋_GB2312"/>
                <w:b/>
                <w:bCs/>
              </w:rPr>
              <w:t>精神、中央经济工作会议精神和上级</w:t>
            </w:r>
            <w:r>
              <w:rPr>
                <w:rFonts w:hint="eastAsia" w:ascii="仿宋_GB2312" w:eastAsia="仿宋_GB2312" w:cs="仿宋_GB2312"/>
                <w:b/>
                <w:bCs/>
              </w:rPr>
              <w:t>放管服改革</w:t>
            </w:r>
            <w:r>
              <w:rPr>
                <w:rFonts w:ascii="仿宋_GB2312" w:eastAsia="仿宋_GB2312" w:cs="仿宋_GB2312"/>
                <w:b/>
                <w:bCs/>
              </w:rPr>
              <w:t>工作会议精神；认真学习习近平总书记在中央经济工作会议上的重要讲话，省市经济工作会议精神，准确把握稳中求进工作总基调。</w:t>
            </w:r>
          </w:p>
        </w:tc>
        <w:tc>
          <w:tcPr>
            <w:tcW w:w="4482"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2" w:firstLineChars="200"/>
              <w:rPr>
                <w:b/>
                <w:bCs/>
              </w:rPr>
            </w:pPr>
            <w:r>
              <w:rPr>
                <w:rFonts w:ascii="仿宋_GB2312" w:eastAsia="仿宋_GB2312" w:cs="仿宋_GB2312"/>
                <w:b/>
                <w:bCs/>
              </w:rPr>
              <w:t>1.《国务院政府工作报告（201</w:t>
            </w:r>
            <w:r>
              <w:rPr>
                <w:rFonts w:hint="eastAsia" w:ascii="仿宋_GB2312" w:eastAsia="仿宋_GB2312" w:cs="仿宋_GB2312"/>
                <w:b/>
                <w:bCs/>
              </w:rPr>
              <w:t>9</w:t>
            </w:r>
            <w:r>
              <w:rPr>
                <w:rFonts w:ascii="仿宋_GB2312" w:eastAsia="仿宋_GB2312" w:cs="仿宋_GB2312"/>
                <w:b/>
                <w:bCs/>
              </w:rPr>
              <w:t>年）》</w:t>
            </w:r>
          </w:p>
          <w:p>
            <w:pPr>
              <w:pStyle w:val="5"/>
              <w:widowControl/>
              <w:snapToGrid w:val="0"/>
              <w:spacing w:beforeAutospacing="0" w:afterAutospacing="0"/>
              <w:ind w:left="479" w:leftChars="228"/>
              <w:rPr>
                <w:rFonts w:ascii="仿宋_GB2312" w:eastAsia="仿宋_GB2312" w:cs="仿宋_GB2312"/>
                <w:b/>
                <w:bCs/>
              </w:rPr>
            </w:pPr>
            <w:r>
              <w:rPr>
                <w:rFonts w:ascii="仿宋_GB2312" w:eastAsia="仿宋_GB2312" w:cs="仿宋_GB2312"/>
                <w:b/>
                <w:bCs/>
              </w:rPr>
              <w:t>2.</w:t>
            </w:r>
            <w:r>
              <w:rPr>
                <w:rFonts w:hint="eastAsia" w:ascii="仿宋_GB2312" w:eastAsia="仿宋_GB2312" w:cs="仿宋_GB2312"/>
                <w:b/>
                <w:bCs/>
              </w:rPr>
              <w:t>《山东省政府工作报告（2019年）》3.</w:t>
            </w:r>
            <w:r>
              <w:rPr>
                <w:rFonts w:ascii="仿宋_GB2312" w:eastAsia="仿宋_GB2312" w:cs="仿宋_GB2312"/>
                <w:b/>
                <w:bCs/>
              </w:rPr>
              <w:t>《</w:t>
            </w:r>
            <w:r>
              <w:rPr>
                <w:rFonts w:hint="eastAsia" w:ascii="仿宋_GB2312" w:eastAsia="仿宋_GB2312" w:cs="仿宋_GB2312"/>
                <w:b/>
                <w:bCs/>
              </w:rPr>
              <w:t>济宁</w:t>
            </w:r>
            <w:r>
              <w:rPr>
                <w:rFonts w:ascii="仿宋_GB2312" w:eastAsia="仿宋_GB2312" w:cs="仿宋_GB2312"/>
                <w:b/>
                <w:bCs/>
              </w:rPr>
              <w:t>市政府工作报告（201</w:t>
            </w:r>
            <w:r>
              <w:rPr>
                <w:rFonts w:hint="eastAsia" w:ascii="仿宋_GB2312" w:eastAsia="仿宋_GB2312" w:cs="仿宋_GB2312"/>
                <w:b/>
                <w:bCs/>
              </w:rPr>
              <w:t>9</w:t>
            </w:r>
            <w:r>
              <w:rPr>
                <w:rFonts w:ascii="仿宋_GB2312" w:eastAsia="仿宋_GB2312" w:cs="仿宋_GB2312"/>
                <w:b/>
                <w:bCs/>
              </w:rPr>
              <w:t>年）》</w:t>
            </w:r>
          </w:p>
          <w:p>
            <w:pPr>
              <w:pStyle w:val="5"/>
              <w:widowControl/>
              <w:snapToGrid w:val="0"/>
              <w:spacing w:beforeAutospacing="0" w:afterAutospacing="0"/>
              <w:ind w:left="479" w:leftChars="228"/>
              <w:rPr>
                <w:b/>
                <w:bCs/>
              </w:rPr>
            </w:pPr>
            <w:r>
              <w:rPr>
                <w:rFonts w:hint="eastAsia" w:ascii="仿宋_GB2312" w:eastAsia="仿宋_GB2312" w:cs="仿宋_GB2312"/>
                <w:b/>
                <w:bCs/>
              </w:rPr>
              <w:t>4.中央和省市经济工作会议精神</w:t>
            </w:r>
            <w:r>
              <w:rPr>
                <w:rFonts w:ascii="仿宋_GB2312" w:eastAsia="仿宋_GB2312" w:cs="仿宋_GB2312"/>
                <w:b/>
                <w:bCs/>
              </w:rPr>
              <w:t xml:space="preserve">  </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255"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b/>
                <w:bCs/>
              </w:rPr>
            </w:pPr>
            <w:r>
              <w:rPr>
                <w:rFonts w:ascii="仿宋_GB2312" w:eastAsia="仿宋_GB2312" w:cs="仿宋_GB2312"/>
                <w:b/>
                <w:bCs/>
              </w:rPr>
              <w:t>牢牢掌握意识形态工作领导权</w:t>
            </w: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b/>
                <w:bCs/>
              </w:rPr>
            </w:pPr>
            <w:r>
              <w:rPr>
                <w:rFonts w:hint="eastAsia" w:ascii="仿宋_GB2312" w:eastAsia="仿宋_GB2312" w:cs="仿宋_GB2312"/>
                <w:b/>
                <w:bCs/>
              </w:rPr>
              <w:t>5月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b/>
                <w:bCs/>
              </w:rPr>
            </w:pPr>
            <w:r>
              <w:rPr>
                <w:rFonts w:ascii="仿宋_GB2312" w:eastAsia="仿宋_GB2312" w:cs="仿宋_GB2312"/>
                <w:b/>
                <w:bCs/>
              </w:rPr>
              <w:t>深入学习习近平总书记关于意识形态工作重要论述,全面落实中央关于意识形态工作的决策部署和省委有关要求,认真履行意识形态工作责任制，警惕西方各种错误思潮，坚决抵制敌对势力的渗透，坚定文化自信，增强文化自觉，切实维护国家意识形态安全。</w:t>
            </w:r>
          </w:p>
        </w:tc>
        <w:tc>
          <w:tcPr>
            <w:tcW w:w="4482" w:type="dxa"/>
            <w:shd w:val="clear" w:color="auto" w:fill="auto"/>
            <w:tcMar>
              <w:top w:w="0" w:type="dxa"/>
              <w:left w:w="105" w:type="dxa"/>
              <w:bottom w:w="0" w:type="dxa"/>
              <w:right w:w="105" w:type="dxa"/>
            </w:tcMar>
            <w:vAlign w:val="center"/>
          </w:tcPr>
          <w:p>
            <w:pPr>
              <w:pStyle w:val="5"/>
              <w:widowControl/>
              <w:snapToGrid w:val="0"/>
              <w:spacing w:beforeAutospacing="0" w:afterAutospacing="0"/>
              <w:rPr>
                <w:rFonts w:ascii="仿宋_GB2312" w:eastAsia="仿宋_GB2312" w:cs="仿宋_GB2312"/>
                <w:b/>
                <w:bCs/>
              </w:rPr>
            </w:pPr>
            <w:r>
              <w:rPr>
                <w:rFonts w:ascii="仿宋_GB2312" w:eastAsia="仿宋_GB2312" w:cs="仿宋_GB2312"/>
                <w:b/>
                <w:bCs/>
              </w:rPr>
              <w:t> </w:t>
            </w:r>
            <w:r>
              <w:rPr>
                <w:rFonts w:hint="eastAsia" w:ascii="仿宋_GB2312" w:eastAsia="仿宋_GB2312" w:cs="仿宋_GB2312"/>
                <w:b/>
                <w:bCs/>
              </w:rPr>
              <w:t xml:space="preserve">    1.习近平在全国宣传思想工作会议上的讲话</w:t>
            </w:r>
          </w:p>
          <w:p>
            <w:pPr>
              <w:pStyle w:val="5"/>
              <w:widowControl/>
              <w:snapToGrid w:val="0"/>
              <w:spacing w:beforeAutospacing="0" w:afterAutospacing="0"/>
              <w:ind w:firstLine="481"/>
              <w:rPr>
                <w:rFonts w:ascii="仿宋_GB2312" w:eastAsia="仿宋_GB2312" w:cs="仿宋_GB2312"/>
                <w:b/>
                <w:bCs/>
              </w:rPr>
            </w:pPr>
            <w:r>
              <w:rPr>
                <w:rFonts w:hint="eastAsia" w:ascii="仿宋_GB2312" w:eastAsia="仿宋_GB2312" w:cs="仿宋_GB2312"/>
                <w:b/>
                <w:bCs/>
              </w:rPr>
              <w:t>2.刘家义在全省宣传思想工作会议上的讲话</w:t>
            </w:r>
          </w:p>
          <w:p>
            <w:pPr>
              <w:pStyle w:val="5"/>
              <w:widowControl/>
              <w:snapToGrid w:val="0"/>
              <w:spacing w:beforeAutospacing="0" w:afterAutospacing="0"/>
              <w:ind w:firstLine="481"/>
              <w:rPr>
                <w:rFonts w:ascii="仿宋_GB2312" w:eastAsia="仿宋_GB2312" w:cs="仿宋_GB2312"/>
                <w:b/>
                <w:bCs/>
              </w:rPr>
            </w:pPr>
            <w:r>
              <w:rPr>
                <w:rFonts w:hint="eastAsia" w:ascii="仿宋_GB2312" w:eastAsia="仿宋_GB2312" w:cs="仿宋_GB2312"/>
                <w:b/>
                <w:bCs/>
              </w:rPr>
              <w:t>3.关于当前意识形态领域情况的通报</w:t>
            </w:r>
          </w:p>
          <w:p>
            <w:pPr>
              <w:pStyle w:val="5"/>
              <w:widowControl/>
              <w:snapToGrid w:val="0"/>
              <w:spacing w:beforeAutospacing="0" w:afterAutospacing="0"/>
              <w:ind w:firstLine="481"/>
              <w:rPr>
                <w:rFonts w:ascii="仿宋_GB2312" w:eastAsia="仿宋_GB2312" w:cs="仿宋_GB2312"/>
                <w:b/>
                <w:bCs/>
              </w:rPr>
            </w:pPr>
            <w:r>
              <w:rPr>
                <w:rFonts w:hint="eastAsia" w:ascii="仿宋_GB2312" w:eastAsia="仿宋_GB2312" w:cs="仿宋_GB2312"/>
                <w:b/>
                <w:bCs/>
              </w:rPr>
              <w:t>4.市委关于进一步做好宣传思想工作的意见</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940"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扎实做好保障和改善民生工作</w:t>
            </w: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b/>
                <w:bCs/>
              </w:rPr>
            </w:pPr>
            <w:r>
              <w:rPr>
                <w:rFonts w:hint="eastAsia" w:ascii="仿宋_GB2312" w:eastAsia="仿宋_GB2312" w:cs="仿宋_GB2312"/>
                <w:b/>
                <w:bCs/>
              </w:rPr>
              <w:t>6</w:t>
            </w:r>
            <w:r>
              <w:rPr>
                <w:rFonts w:ascii="仿宋_GB2312" w:eastAsia="仿宋_GB2312" w:cs="仿宋_GB2312"/>
                <w:b/>
                <w:bCs/>
              </w:rPr>
              <w:t>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牢牢把握习近平总书记关于保障和改善民生的重要指示，坚持以人民为中心的发展理念，把增进民生福祉作为发展的根本目的，切实解决就业、教育、收入、社保、医疗、养老、居住、环境、食品药品安全等问题，在发展中补齐民生短板、促进社会公平正义，不断增强人民群众的获得感幸福感安全感。</w:t>
            </w:r>
          </w:p>
        </w:tc>
        <w:tc>
          <w:tcPr>
            <w:tcW w:w="4482"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1"/>
              <w:rPr>
                <w:rFonts w:ascii="仿宋_GB2312" w:eastAsia="仿宋_GB2312" w:cs="仿宋_GB2312"/>
                <w:b/>
                <w:bCs/>
              </w:rPr>
            </w:pPr>
            <w:r>
              <w:rPr>
                <w:rFonts w:hint="eastAsia" w:ascii="仿宋_GB2312" w:eastAsia="仿宋_GB2312" w:cs="仿宋_GB2312"/>
                <w:b/>
                <w:bCs/>
              </w:rPr>
              <w:t>1.习近平在庆祝改革开放40周年大会上的讲话</w:t>
            </w:r>
          </w:p>
          <w:p>
            <w:pPr>
              <w:pStyle w:val="5"/>
              <w:widowControl/>
              <w:snapToGrid w:val="0"/>
              <w:spacing w:beforeAutospacing="0" w:afterAutospacing="0"/>
              <w:ind w:firstLine="481"/>
              <w:rPr>
                <w:rFonts w:ascii="仿宋_GB2312" w:eastAsia="仿宋_GB2312" w:cs="仿宋_GB2312"/>
                <w:b/>
                <w:bCs/>
              </w:rPr>
            </w:pPr>
            <w:r>
              <w:rPr>
                <w:rFonts w:hint="eastAsia" w:ascii="仿宋_GB2312" w:eastAsia="仿宋_GB2312" w:cs="仿宋_GB2312"/>
                <w:b/>
                <w:bCs/>
              </w:rPr>
              <w:t>2.习近平在民营经济座谈会上的讲话</w:t>
            </w:r>
          </w:p>
          <w:p>
            <w:pPr>
              <w:pStyle w:val="5"/>
              <w:widowControl/>
              <w:snapToGrid w:val="0"/>
              <w:spacing w:beforeAutospacing="0" w:afterAutospacing="0"/>
              <w:ind w:firstLine="481"/>
              <w:rPr>
                <w:rFonts w:ascii="仿宋_GB2312" w:eastAsia="仿宋_GB2312" w:cs="仿宋_GB2312"/>
                <w:b/>
                <w:bCs/>
              </w:rPr>
            </w:pPr>
            <w:r>
              <w:rPr>
                <w:rFonts w:hint="eastAsia" w:ascii="仿宋_GB2312" w:eastAsia="仿宋_GB2312" w:cs="仿宋_GB2312"/>
                <w:b/>
                <w:bCs/>
              </w:rPr>
              <w:t>3.刘家义在全省全面开展新旧动能转换重大工程动员大会上的讲话</w:t>
            </w:r>
          </w:p>
          <w:p>
            <w:pPr>
              <w:pStyle w:val="5"/>
              <w:widowControl/>
              <w:snapToGrid w:val="0"/>
              <w:spacing w:beforeAutospacing="0" w:afterAutospacing="0"/>
              <w:ind w:firstLine="481"/>
              <w:rPr>
                <w:rFonts w:ascii="仿宋_GB2312" w:eastAsia="仿宋_GB2312" w:cs="仿宋_GB2312"/>
                <w:b/>
                <w:bCs/>
              </w:rPr>
            </w:pPr>
            <w:r>
              <w:rPr>
                <w:rFonts w:hint="eastAsia" w:ascii="仿宋_GB2312" w:eastAsia="仿宋_GB2312" w:cs="仿宋_GB2312"/>
                <w:b/>
                <w:bCs/>
              </w:rPr>
              <w:t>4.市委市政府推进乡村振兴战略的实施意见</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769"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Fonts w:ascii="方正黑体简体" w:hAnsi="方正黑体简体" w:eastAsia="方正黑体简体" w:cs="方正黑体简体"/>
                <w:b/>
                <w:bCs/>
                <w:sz w:val="28"/>
                <w:szCs w:val="28"/>
              </w:rPr>
            </w:pPr>
            <w:r>
              <w:rPr>
                <w:rStyle w:val="8"/>
                <w:rFonts w:hint="eastAsia" w:ascii="方正黑体简体" w:hAnsi="方正黑体简体" w:eastAsia="方正黑体简体" w:cs="方正黑体简体"/>
                <w:bCs/>
                <w:sz w:val="28"/>
                <w:szCs w:val="28"/>
              </w:rPr>
              <w:t>学习专题</w:t>
            </w:r>
          </w:p>
        </w:tc>
        <w:tc>
          <w:tcPr>
            <w:tcW w:w="975"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Fonts w:ascii="方正黑体简体" w:hAnsi="方正黑体简体" w:eastAsia="方正黑体简体" w:cs="方正黑体简体"/>
                <w:b/>
                <w:bCs/>
                <w:sz w:val="28"/>
                <w:szCs w:val="28"/>
              </w:rPr>
            </w:pPr>
            <w:r>
              <w:rPr>
                <w:rStyle w:val="8"/>
                <w:rFonts w:hint="eastAsia" w:ascii="方正黑体简体" w:hAnsi="方正黑体简体" w:eastAsia="方正黑体简体" w:cs="方正黑体简体"/>
                <w:bCs/>
                <w:sz w:val="28"/>
                <w:szCs w:val="28"/>
              </w:rPr>
              <w:t>时间</w:t>
            </w:r>
          </w:p>
        </w:tc>
        <w:tc>
          <w:tcPr>
            <w:tcW w:w="5141"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Fonts w:ascii="方正黑体简体" w:hAnsi="方正黑体简体" w:eastAsia="方正黑体简体" w:cs="方正黑体简体"/>
                <w:b/>
                <w:bCs/>
                <w:sz w:val="28"/>
                <w:szCs w:val="28"/>
              </w:rPr>
            </w:pPr>
            <w:r>
              <w:rPr>
                <w:rStyle w:val="8"/>
                <w:rFonts w:hint="eastAsia" w:ascii="方正黑体简体" w:hAnsi="方正黑体简体" w:eastAsia="方正黑体简体" w:cs="方正黑体简体"/>
                <w:bCs/>
                <w:sz w:val="28"/>
                <w:szCs w:val="28"/>
              </w:rPr>
              <w:t>学 习 内 容</w:t>
            </w:r>
          </w:p>
        </w:tc>
        <w:tc>
          <w:tcPr>
            <w:tcW w:w="4482"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Fonts w:ascii="方正黑体简体" w:hAnsi="方正黑体简体" w:eastAsia="方正黑体简体" w:cs="方正黑体简体"/>
                <w:b/>
                <w:bCs/>
                <w:sz w:val="28"/>
                <w:szCs w:val="28"/>
              </w:rPr>
            </w:pPr>
            <w:r>
              <w:rPr>
                <w:rStyle w:val="8"/>
                <w:rFonts w:hint="eastAsia" w:ascii="方正黑体简体" w:hAnsi="方正黑体简体" w:eastAsia="方正黑体简体" w:cs="方正黑体简体"/>
                <w:bCs/>
                <w:sz w:val="28"/>
                <w:szCs w:val="28"/>
              </w:rPr>
              <w:t>学习资料与参考书目</w:t>
            </w:r>
          </w:p>
        </w:tc>
        <w:tc>
          <w:tcPr>
            <w:tcW w:w="1801"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Fonts w:ascii="方正黑体简体" w:hAnsi="方正黑体简体" w:eastAsia="方正黑体简体" w:cs="方正黑体简体"/>
                <w:b/>
                <w:bCs/>
                <w:sz w:val="28"/>
                <w:szCs w:val="28"/>
              </w:rPr>
            </w:pPr>
            <w:r>
              <w:rPr>
                <w:rStyle w:val="8"/>
                <w:rFonts w:hint="eastAsia" w:ascii="方正黑体简体" w:hAnsi="方正黑体简体" w:eastAsia="方正黑体简体" w:cs="方正黑体简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550"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hint="eastAsia" w:ascii="仿宋_GB2312" w:eastAsia="仿宋_GB2312" w:cs="仿宋_GB2312"/>
                <w:b/>
                <w:bCs/>
              </w:rPr>
              <w:t>认真谋划2019年下半年工作</w:t>
            </w:r>
          </w:p>
          <w:p>
            <w:pPr>
              <w:pStyle w:val="5"/>
              <w:widowControl/>
              <w:snapToGrid w:val="0"/>
              <w:spacing w:beforeAutospacing="0" w:afterAutospacing="0"/>
              <w:ind w:firstLine="480"/>
              <w:rPr>
                <w:rFonts w:ascii="仿宋_GB2312" w:eastAsia="仿宋_GB2312" w:cs="仿宋_GB2312"/>
                <w:b/>
                <w:bCs/>
              </w:rPr>
            </w:pP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rFonts w:ascii="仿宋_GB2312" w:eastAsia="仿宋_GB2312" w:cs="仿宋_GB2312"/>
                <w:b/>
                <w:bCs/>
              </w:rPr>
            </w:pPr>
            <w:r>
              <w:rPr>
                <w:rFonts w:hint="eastAsia" w:ascii="仿宋_GB2312" w:eastAsia="仿宋_GB2312" w:cs="仿宋_GB2312"/>
                <w:b/>
                <w:bCs/>
              </w:rPr>
              <w:t>7月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总结今年以来党的建设</w:t>
            </w:r>
            <w:r>
              <w:rPr>
                <w:rFonts w:hint="eastAsia" w:cs="仿宋_GB2312" w:asciiTheme="minorEastAsia" w:hAnsiTheme="minorEastAsia"/>
                <w:b/>
                <w:bCs/>
              </w:rPr>
              <w:t>、</w:t>
            </w:r>
            <w:r>
              <w:rPr>
                <w:rFonts w:ascii="仿宋_GB2312" w:eastAsia="仿宋_GB2312" w:cs="仿宋_GB2312"/>
                <w:b/>
                <w:bCs/>
              </w:rPr>
              <w:t>深入推进党风廉政建设和反腐败工作，总结省委巡视整改和市委“放管服”改革专项巡察反馈意见整改和推进放管服改革等工作，认真分析审批服务工作面临的形势和任务，切实谋划好2019年下半年的主要思路、重点任务和落实措施。</w:t>
            </w:r>
          </w:p>
        </w:tc>
        <w:tc>
          <w:tcPr>
            <w:tcW w:w="4482" w:type="dxa"/>
            <w:shd w:val="clear" w:color="auto" w:fill="auto"/>
            <w:tcMar>
              <w:top w:w="0" w:type="dxa"/>
              <w:left w:w="105" w:type="dxa"/>
              <w:bottom w:w="0" w:type="dxa"/>
              <w:right w:w="105" w:type="dxa"/>
            </w:tcMar>
            <w:vAlign w:val="center"/>
          </w:tcPr>
          <w:p>
            <w:pPr>
              <w:pStyle w:val="5"/>
              <w:widowControl/>
              <w:numPr>
                <w:ilvl w:val="0"/>
                <w:numId w:val="1"/>
              </w:numPr>
              <w:snapToGrid w:val="0"/>
              <w:spacing w:beforeAutospacing="0" w:afterAutospacing="0"/>
              <w:ind w:firstLine="481"/>
              <w:rPr>
                <w:rFonts w:ascii="仿宋_GB2312" w:eastAsia="仿宋_GB2312" w:cs="仿宋_GB2312"/>
                <w:b/>
                <w:bCs/>
              </w:rPr>
            </w:pPr>
            <w:r>
              <w:rPr>
                <w:rFonts w:hint="eastAsia" w:ascii="仿宋_GB2312" w:eastAsia="仿宋_GB2312" w:cs="仿宋_GB2312"/>
                <w:b/>
                <w:bCs/>
              </w:rPr>
              <w:t>中央和省市经济工作会议精神</w:t>
            </w:r>
          </w:p>
          <w:p>
            <w:pPr>
              <w:pStyle w:val="5"/>
              <w:widowControl/>
              <w:numPr>
                <w:ilvl w:val="0"/>
                <w:numId w:val="1"/>
              </w:numPr>
              <w:snapToGrid w:val="0"/>
              <w:spacing w:beforeAutospacing="0" w:afterAutospacing="0"/>
              <w:ind w:firstLine="481"/>
              <w:rPr>
                <w:rFonts w:ascii="仿宋_GB2312" w:eastAsia="仿宋_GB2312" w:cs="仿宋_GB2312"/>
                <w:b/>
                <w:bCs/>
              </w:rPr>
            </w:pPr>
            <w:r>
              <w:rPr>
                <w:rFonts w:hint="eastAsia" w:ascii="仿宋_GB2312" w:eastAsia="仿宋_GB2312" w:cs="仿宋_GB2312"/>
                <w:b/>
                <w:bCs/>
              </w:rPr>
              <w:t>国家和省市关于放管服改革工作部署</w:t>
            </w:r>
          </w:p>
          <w:p>
            <w:pPr>
              <w:pStyle w:val="5"/>
              <w:widowControl/>
              <w:numPr>
                <w:ilvl w:val="0"/>
                <w:numId w:val="1"/>
              </w:numPr>
              <w:snapToGrid w:val="0"/>
              <w:spacing w:beforeAutospacing="0" w:afterAutospacing="0"/>
              <w:ind w:firstLine="481"/>
              <w:rPr>
                <w:rFonts w:ascii="仿宋_GB2312" w:eastAsia="仿宋_GB2312" w:cs="仿宋_GB2312"/>
                <w:b/>
                <w:bCs/>
              </w:rPr>
            </w:pPr>
            <w:r>
              <w:rPr>
                <w:rFonts w:hint="eastAsia" w:ascii="仿宋_GB2312" w:eastAsia="仿宋_GB2312" w:cs="仿宋_GB2312"/>
                <w:b/>
                <w:bCs/>
              </w:rPr>
              <w:t>党建工作最新要求 </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550"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深入学习领会社会主义核心价值观。</w:t>
            </w: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rFonts w:ascii="仿宋_GB2312" w:eastAsia="仿宋_GB2312" w:cs="仿宋_GB2312"/>
                <w:b/>
                <w:bCs/>
              </w:rPr>
            </w:pPr>
            <w:r>
              <w:rPr>
                <w:rFonts w:hint="eastAsia" w:ascii="仿宋_GB2312" w:eastAsia="仿宋_GB2312" w:cs="仿宋_GB2312"/>
                <w:b/>
                <w:bCs/>
              </w:rPr>
              <w:t>8月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引导干部深入学习把握社会主义核心价值观的深刻内涵，理解其思想精髓和基本要义，着力提升个人品德、职业道德、社会公德和家庭美德，带动良好社会风气的形成。</w:t>
            </w:r>
          </w:p>
        </w:tc>
        <w:tc>
          <w:tcPr>
            <w:tcW w:w="4482" w:type="dxa"/>
            <w:shd w:val="clear" w:color="auto" w:fill="auto"/>
            <w:tcMar>
              <w:top w:w="0" w:type="dxa"/>
              <w:left w:w="105" w:type="dxa"/>
              <w:bottom w:w="0" w:type="dxa"/>
              <w:right w:w="105" w:type="dxa"/>
            </w:tcMar>
            <w:vAlign w:val="center"/>
          </w:tcPr>
          <w:p>
            <w:pPr>
              <w:pStyle w:val="5"/>
              <w:widowControl/>
              <w:tabs>
                <w:tab w:val="left" w:pos="312"/>
              </w:tabs>
              <w:snapToGrid w:val="0"/>
              <w:spacing w:beforeAutospacing="0" w:afterAutospacing="0"/>
              <w:ind w:firstLine="482" w:firstLineChars="200"/>
              <w:rPr>
                <w:rFonts w:ascii="仿宋_GB2312" w:eastAsia="仿宋_GB2312" w:cs="仿宋_GB2312"/>
                <w:b/>
                <w:bCs/>
              </w:rPr>
            </w:pPr>
            <w:r>
              <w:rPr>
                <w:rFonts w:hint="eastAsia" w:ascii="仿宋_GB2312" w:cs="仿宋_GB2312"/>
                <w:b/>
                <w:bCs/>
              </w:rPr>
              <w:t>1.</w:t>
            </w:r>
            <w:r>
              <w:rPr>
                <w:rFonts w:hint="eastAsia" w:ascii="仿宋_GB2312" w:eastAsia="仿宋_GB2312" w:cs="仿宋_GB2312"/>
                <w:b/>
                <w:bCs/>
              </w:rPr>
              <w:t>《关于培育和践行社会主义核心价值观的意见》</w:t>
            </w:r>
          </w:p>
          <w:p>
            <w:pPr>
              <w:pStyle w:val="5"/>
              <w:widowControl/>
              <w:tabs>
                <w:tab w:val="left" w:pos="312"/>
              </w:tabs>
              <w:snapToGrid w:val="0"/>
              <w:spacing w:beforeAutospacing="0" w:afterAutospacing="0"/>
              <w:ind w:firstLine="482" w:firstLineChars="200"/>
              <w:rPr>
                <w:rFonts w:ascii="仿宋_GB2312" w:eastAsia="仿宋_GB2312" w:cs="仿宋_GB2312"/>
                <w:b/>
                <w:bCs/>
              </w:rPr>
            </w:pPr>
            <w:r>
              <w:rPr>
                <w:rFonts w:hint="eastAsia" w:ascii="仿宋_GB2312" w:cs="仿宋_GB2312"/>
                <w:b/>
                <w:bCs/>
              </w:rPr>
              <w:t>2.</w:t>
            </w:r>
            <w:r>
              <w:rPr>
                <w:rFonts w:hint="eastAsia" w:ascii="仿宋_GB2312" w:eastAsia="仿宋_GB2312" w:cs="仿宋_GB2312"/>
                <w:b/>
                <w:bCs/>
              </w:rPr>
              <w:t>《社会主义核心价值观学习读本》</w:t>
            </w:r>
          </w:p>
          <w:p>
            <w:pPr>
              <w:pStyle w:val="5"/>
              <w:widowControl/>
              <w:tabs>
                <w:tab w:val="left" w:pos="312"/>
              </w:tabs>
              <w:snapToGrid w:val="0"/>
              <w:spacing w:beforeAutospacing="0" w:afterAutospacing="0"/>
              <w:ind w:firstLine="482" w:firstLineChars="200"/>
              <w:rPr>
                <w:rFonts w:ascii="仿宋_GB2312" w:eastAsia="仿宋_GB2312" w:cs="仿宋_GB2312"/>
                <w:b/>
                <w:bCs/>
              </w:rPr>
            </w:pPr>
            <w:r>
              <w:rPr>
                <w:rFonts w:hint="eastAsia" w:ascii="仿宋_GB2312" w:cs="仿宋_GB2312"/>
                <w:b/>
                <w:bCs/>
              </w:rPr>
              <w:t>3.</w:t>
            </w:r>
            <w:r>
              <w:rPr>
                <w:rFonts w:hint="eastAsia" w:ascii="仿宋_GB2312" w:eastAsia="仿宋_GB2312" w:cs="仿宋_GB2312"/>
                <w:b/>
                <w:bCs/>
              </w:rPr>
              <w:t xml:space="preserve">《中华优秀传统文化》（学习出版社） </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892"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庆祝新中国成立70周年</w:t>
            </w: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rFonts w:ascii="仿宋_GB2312" w:eastAsia="仿宋_GB2312" w:cs="仿宋_GB2312"/>
                <w:b/>
                <w:bCs/>
              </w:rPr>
            </w:pPr>
            <w:r>
              <w:rPr>
                <w:rFonts w:hint="eastAsia" w:ascii="仿宋_GB2312" w:eastAsia="仿宋_GB2312" w:cs="仿宋_GB2312"/>
                <w:b/>
                <w:bCs/>
              </w:rPr>
              <w:t>9-10月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坚持以习近平新时代中国特色社会主义思想为指导,回顾新中国成立70年来的伟大历程，展现中华儿女70年来推进中国特色社会主义伟大事业发展中取得的辉煌成就，在回望历史中总结规律、汲取经验，展望美好未来。学习习近平总书记关于加强和改进人民政协工作的重要思想，请有关专家领导作专题辅导报告。</w:t>
            </w:r>
          </w:p>
        </w:tc>
        <w:tc>
          <w:tcPr>
            <w:tcW w:w="4482" w:type="dxa"/>
            <w:shd w:val="clear" w:color="auto" w:fill="auto"/>
            <w:tcMar>
              <w:top w:w="0" w:type="dxa"/>
              <w:left w:w="105" w:type="dxa"/>
              <w:bottom w:w="0" w:type="dxa"/>
              <w:right w:w="105" w:type="dxa"/>
            </w:tcMar>
            <w:vAlign w:val="center"/>
          </w:tcPr>
          <w:p>
            <w:pPr>
              <w:pStyle w:val="5"/>
              <w:widowControl/>
              <w:snapToGrid w:val="0"/>
              <w:spacing w:beforeAutospacing="0" w:afterAutospacing="0"/>
              <w:rPr>
                <w:rFonts w:ascii="仿宋_GB2312" w:eastAsia="仿宋_GB2312" w:cs="仿宋_GB2312"/>
                <w:b/>
                <w:bCs/>
              </w:rPr>
            </w:pPr>
            <w:r>
              <w:rPr>
                <w:rFonts w:hint="eastAsia" w:ascii="仿宋_GB2312" w:eastAsia="仿宋_GB2312" w:cs="仿宋_GB2312"/>
                <w:b/>
                <w:bCs/>
              </w:rPr>
              <w:t xml:space="preserve">      1.习近平在庆祝新中国成立70周年大会上的讲话</w:t>
            </w:r>
          </w:p>
          <w:p>
            <w:pPr>
              <w:pStyle w:val="5"/>
              <w:widowControl/>
              <w:snapToGrid w:val="0"/>
              <w:spacing w:beforeAutospacing="0" w:afterAutospacing="0"/>
              <w:ind w:firstLine="723" w:firstLineChars="300"/>
              <w:rPr>
                <w:rFonts w:ascii="仿宋_GB2312" w:eastAsia="仿宋_GB2312" w:cs="仿宋_GB2312"/>
                <w:b/>
                <w:bCs/>
              </w:rPr>
            </w:pPr>
            <w:r>
              <w:rPr>
                <w:rFonts w:hint="eastAsia" w:ascii="仿宋_GB2312" w:eastAsia="仿宋_GB2312" w:cs="仿宋_GB2312"/>
                <w:b/>
                <w:bCs/>
              </w:rPr>
              <w:t>2.《中国共产党的九十年》（中共党史出版社、党建读物出版社）</w:t>
            </w:r>
          </w:p>
          <w:p>
            <w:pPr>
              <w:pStyle w:val="5"/>
              <w:widowControl/>
              <w:snapToGrid w:val="0"/>
              <w:spacing w:beforeAutospacing="0" w:afterAutospacing="0"/>
              <w:rPr>
                <w:rFonts w:ascii="仿宋_GB2312" w:eastAsia="仿宋_GB2312" w:cs="仿宋_GB2312"/>
                <w:b/>
                <w:bCs/>
              </w:rPr>
            </w:pPr>
            <w:r>
              <w:rPr>
                <w:rFonts w:hint="eastAsia" w:ascii="仿宋_GB2312" w:eastAsia="仿宋_GB2312" w:cs="仿宋_GB2312"/>
                <w:b/>
                <w:bCs/>
              </w:rPr>
              <w:t>      3.《中华人民共和国史稿简明读本》（学习出版社）</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769"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Fonts w:ascii="方正黑体简体" w:hAnsi="方正黑体简体" w:eastAsia="方正黑体简体" w:cs="方正黑体简体"/>
                <w:b/>
                <w:bCs/>
                <w:sz w:val="28"/>
                <w:szCs w:val="28"/>
              </w:rPr>
            </w:pPr>
            <w:r>
              <w:rPr>
                <w:rStyle w:val="8"/>
                <w:rFonts w:hint="eastAsia" w:ascii="方正黑体简体" w:hAnsi="方正黑体简体" w:eastAsia="方正黑体简体" w:cs="方正黑体简体"/>
                <w:bCs/>
                <w:sz w:val="28"/>
                <w:szCs w:val="28"/>
              </w:rPr>
              <w:t>学习专题</w:t>
            </w:r>
          </w:p>
        </w:tc>
        <w:tc>
          <w:tcPr>
            <w:tcW w:w="975"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Fonts w:ascii="方正黑体简体" w:hAnsi="方正黑体简体" w:eastAsia="方正黑体简体" w:cs="方正黑体简体"/>
                <w:b/>
                <w:bCs/>
                <w:sz w:val="28"/>
                <w:szCs w:val="28"/>
              </w:rPr>
            </w:pPr>
            <w:r>
              <w:rPr>
                <w:rStyle w:val="8"/>
                <w:rFonts w:hint="eastAsia" w:ascii="方正黑体简体" w:hAnsi="方正黑体简体" w:eastAsia="方正黑体简体" w:cs="方正黑体简体"/>
                <w:bCs/>
                <w:sz w:val="28"/>
                <w:szCs w:val="28"/>
              </w:rPr>
              <w:t>时间</w:t>
            </w:r>
          </w:p>
        </w:tc>
        <w:tc>
          <w:tcPr>
            <w:tcW w:w="5141"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Fonts w:ascii="方正黑体简体" w:hAnsi="方正黑体简体" w:eastAsia="方正黑体简体" w:cs="方正黑体简体"/>
                <w:b/>
                <w:bCs/>
                <w:sz w:val="28"/>
                <w:szCs w:val="28"/>
              </w:rPr>
            </w:pPr>
            <w:r>
              <w:rPr>
                <w:rStyle w:val="8"/>
                <w:rFonts w:hint="eastAsia" w:ascii="方正黑体简体" w:hAnsi="方正黑体简体" w:eastAsia="方正黑体简体" w:cs="方正黑体简体"/>
                <w:bCs/>
                <w:sz w:val="28"/>
                <w:szCs w:val="28"/>
              </w:rPr>
              <w:t>学 习 内 容</w:t>
            </w:r>
          </w:p>
        </w:tc>
        <w:tc>
          <w:tcPr>
            <w:tcW w:w="4482"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Fonts w:ascii="方正黑体简体" w:hAnsi="方正黑体简体" w:eastAsia="方正黑体简体" w:cs="方正黑体简体"/>
                <w:b/>
                <w:bCs/>
                <w:sz w:val="28"/>
                <w:szCs w:val="28"/>
              </w:rPr>
            </w:pPr>
            <w:r>
              <w:rPr>
                <w:rStyle w:val="8"/>
                <w:rFonts w:hint="eastAsia" w:ascii="方正黑体简体" w:hAnsi="方正黑体简体" w:eastAsia="方正黑体简体" w:cs="方正黑体简体"/>
                <w:bCs/>
                <w:sz w:val="28"/>
                <w:szCs w:val="28"/>
              </w:rPr>
              <w:t>学习资料与参考书目</w:t>
            </w:r>
          </w:p>
        </w:tc>
        <w:tc>
          <w:tcPr>
            <w:tcW w:w="1801" w:type="dxa"/>
            <w:shd w:val="clear" w:color="auto" w:fill="auto"/>
            <w:tcMar>
              <w:top w:w="0" w:type="dxa"/>
              <w:left w:w="105" w:type="dxa"/>
              <w:bottom w:w="0" w:type="dxa"/>
              <w:right w:w="105" w:type="dxa"/>
            </w:tcMar>
            <w:vAlign w:val="center"/>
          </w:tcPr>
          <w:p>
            <w:pPr>
              <w:pStyle w:val="5"/>
              <w:widowControl/>
              <w:spacing w:beforeAutospacing="0" w:afterAutospacing="0" w:line="400" w:lineRule="exact"/>
              <w:jc w:val="center"/>
              <w:rPr>
                <w:rFonts w:ascii="方正黑体简体" w:hAnsi="方正黑体简体" w:eastAsia="方正黑体简体" w:cs="方正黑体简体"/>
                <w:b/>
                <w:bCs/>
                <w:sz w:val="28"/>
                <w:szCs w:val="28"/>
              </w:rPr>
            </w:pPr>
            <w:r>
              <w:rPr>
                <w:rStyle w:val="8"/>
                <w:rFonts w:hint="eastAsia" w:ascii="方正黑体简体" w:hAnsi="方正黑体简体" w:eastAsia="方正黑体简体" w:cs="方正黑体简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550"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推动中华优秀传统文化教育</w:t>
            </w: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rFonts w:ascii="仿宋_GB2312" w:eastAsia="仿宋_GB2312" w:cs="仿宋_GB2312"/>
                <w:b/>
                <w:bCs/>
              </w:rPr>
            </w:pPr>
            <w:r>
              <w:rPr>
                <w:rFonts w:hint="eastAsia" w:ascii="仿宋_GB2312" w:eastAsia="仿宋_GB2312" w:cs="仿宋_GB2312"/>
                <w:b/>
                <w:bCs/>
              </w:rPr>
              <w:t>11月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rFonts w:ascii="仿宋_GB2312" w:eastAsia="仿宋_GB2312" w:cs="仿宋_GB2312"/>
                <w:b/>
                <w:bCs/>
              </w:rPr>
            </w:pPr>
            <w:r>
              <w:rPr>
                <w:rFonts w:ascii="仿宋_GB2312" w:eastAsia="仿宋_GB2312" w:cs="仿宋_GB2312"/>
                <w:b/>
                <w:bCs/>
              </w:rPr>
              <w:t>在习近平总书记视察济宁6周年之际，深入学习领会习近平总书记关于传承弘扬中华优秀传统文化的重要论述，坚定文化自信，担当文化使命，为繁荣发展中国特色社会主义文化、建设社会主义文化强国做出应有的贡献。</w:t>
            </w:r>
          </w:p>
        </w:tc>
        <w:tc>
          <w:tcPr>
            <w:tcW w:w="4482"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723" w:firstLineChars="300"/>
              <w:rPr>
                <w:rFonts w:ascii="仿宋_GB2312" w:eastAsia="仿宋_GB2312" w:cs="仿宋_GB2312"/>
                <w:b/>
                <w:bCs/>
              </w:rPr>
            </w:pPr>
            <w:r>
              <w:rPr>
                <w:rFonts w:hint="eastAsia" w:ascii="仿宋_GB2312" w:eastAsia="仿宋_GB2312" w:cs="仿宋_GB2312"/>
                <w:b/>
                <w:bCs/>
              </w:rPr>
              <w:t>1.习近平关于传承弘扬中华优秀传统文化的重要论述</w:t>
            </w:r>
          </w:p>
          <w:p>
            <w:pPr>
              <w:pStyle w:val="5"/>
              <w:widowControl/>
              <w:snapToGrid w:val="0"/>
              <w:spacing w:beforeAutospacing="0" w:afterAutospacing="0"/>
              <w:ind w:firstLine="723" w:firstLineChars="300"/>
              <w:rPr>
                <w:rFonts w:ascii="仿宋_GB2312" w:eastAsia="仿宋_GB2312" w:cs="仿宋_GB2312"/>
                <w:b/>
                <w:bCs/>
              </w:rPr>
            </w:pPr>
            <w:r>
              <w:rPr>
                <w:rFonts w:hint="eastAsia" w:ascii="仿宋_GB2312" w:eastAsia="仿宋_GB2312" w:cs="仿宋_GB2312"/>
                <w:b/>
                <w:bCs/>
              </w:rPr>
              <w:t>2.习近平视察济宁重要讲话精神</w:t>
            </w:r>
          </w:p>
          <w:p>
            <w:pPr>
              <w:pStyle w:val="5"/>
              <w:widowControl/>
              <w:snapToGrid w:val="0"/>
              <w:spacing w:beforeAutospacing="0" w:afterAutospacing="0"/>
              <w:ind w:firstLine="723" w:firstLineChars="300"/>
              <w:rPr>
                <w:rFonts w:ascii="仿宋_GB2312" w:eastAsia="仿宋_GB2312" w:cs="仿宋_GB2312"/>
                <w:b/>
                <w:bCs/>
              </w:rPr>
            </w:pPr>
            <w:r>
              <w:rPr>
                <w:rFonts w:hint="eastAsia" w:ascii="仿宋_GB2312" w:eastAsia="仿宋_GB2312" w:cs="仿宋_GB2312"/>
                <w:b/>
                <w:bCs/>
              </w:rPr>
              <w:t>3.习近平关于“四个讲清楚”的重要讲话精神</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370" w:hRule="atLeast"/>
        </w:trPr>
        <w:tc>
          <w:tcPr>
            <w:tcW w:w="1769"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b/>
                <w:bCs/>
              </w:rPr>
            </w:pPr>
            <w:r>
              <w:rPr>
                <w:rFonts w:hint="eastAsia" w:ascii="仿宋_GB2312" w:eastAsia="仿宋_GB2312" w:cs="仿宋_GB2312"/>
                <w:b/>
                <w:bCs/>
              </w:rPr>
              <w:t>深入学习领会党的十九届四中全会精神</w:t>
            </w:r>
          </w:p>
        </w:tc>
        <w:tc>
          <w:tcPr>
            <w:tcW w:w="975" w:type="dxa"/>
            <w:shd w:val="clear" w:color="auto" w:fill="auto"/>
            <w:tcMar>
              <w:top w:w="0" w:type="dxa"/>
              <w:left w:w="105" w:type="dxa"/>
              <w:bottom w:w="0" w:type="dxa"/>
              <w:right w:w="105" w:type="dxa"/>
            </w:tcMar>
            <w:vAlign w:val="center"/>
          </w:tcPr>
          <w:p>
            <w:pPr>
              <w:pStyle w:val="5"/>
              <w:widowControl/>
              <w:snapToGrid w:val="0"/>
              <w:spacing w:beforeAutospacing="0" w:afterAutospacing="0"/>
              <w:jc w:val="center"/>
              <w:rPr>
                <w:b/>
                <w:bCs/>
              </w:rPr>
            </w:pPr>
            <w:r>
              <w:rPr>
                <w:rFonts w:hint="eastAsia" w:ascii="仿宋_GB2312" w:eastAsia="仿宋_GB2312" w:cs="仿宋_GB2312"/>
                <w:b/>
                <w:bCs/>
              </w:rPr>
              <w:t>12月</w:t>
            </w:r>
          </w:p>
        </w:tc>
        <w:tc>
          <w:tcPr>
            <w:tcW w:w="5141" w:type="dxa"/>
            <w:shd w:val="clear" w:color="auto" w:fill="auto"/>
            <w:tcMar>
              <w:top w:w="0" w:type="dxa"/>
              <w:left w:w="105" w:type="dxa"/>
              <w:bottom w:w="0" w:type="dxa"/>
              <w:right w:w="105" w:type="dxa"/>
            </w:tcMar>
            <w:vAlign w:val="center"/>
          </w:tcPr>
          <w:p>
            <w:pPr>
              <w:pStyle w:val="5"/>
              <w:widowControl/>
              <w:snapToGrid w:val="0"/>
              <w:spacing w:beforeAutospacing="0" w:afterAutospacing="0"/>
              <w:ind w:firstLine="480"/>
              <w:rPr>
                <w:b/>
                <w:bCs/>
              </w:rPr>
            </w:pPr>
            <w:r>
              <w:rPr>
                <w:rFonts w:ascii="仿宋_GB2312" w:eastAsia="仿宋_GB2312" w:cs="仿宋_GB2312"/>
                <w:b/>
                <w:bCs/>
              </w:rPr>
              <w:t>提高政治站位,深入学习党的十九届四中全会精神，深入学习习近平总书记在全会上的重要讲话精神，理解把握全会提出的重要观点、重大论断、重点部署，切实把思想和行动统一到全会精神上来，确保全会精神落到实处。</w:t>
            </w:r>
          </w:p>
        </w:tc>
        <w:tc>
          <w:tcPr>
            <w:tcW w:w="4482" w:type="dxa"/>
            <w:shd w:val="clear" w:color="auto" w:fill="auto"/>
            <w:tcMar>
              <w:top w:w="0" w:type="dxa"/>
              <w:left w:w="105" w:type="dxa"/>
              <w:bottom w:w="0" w:type="dxa"/>
              <w:right w:w="105" w:type="dxa"/>
            </w:tcMar>
            <w:vAlign w:val="center"/>
          </w:tcPr>
          <w:p>
            <w:pPr>
              <w:pStyle w:val="5"/>
              <w:widowControl/>
              <w:snapToGrid w:val="0"/>
              <w:spacing w:beforeAutospacing="0" w:afterAutospacing="0"/>
              <w:rPr>
                <w:rFonts w:hint="eastAsia"/>
                <w:b/>
                <w:bCs/>
              </w:rPr>
            </w:pPr>
            <w:r>
              <w:rPr>
                <w:rFonts w:ascii="仿宋_GB2312" w:eastAsia="仿宋_GB2312" w:cs="仿宋_GB2312"/>
                <w:b/>
                <w:bCs/>
              </w:rPr>
              <w:t xml:space="preserve">  </w:t>
            </w:r>
            <w:r>
              <w:rPr>
                <w:rFonts w:hint="eastAsia" w:ascii="仿宋_GB2312" w:eastAsia="仿宋_GB2312" w:cs="仿宋_GB2312"/>
                <w:b/>
                <w:bCs/>
              </w:rPr>
              <w:t xml:space="preserve">  </w:t>
            </w:r>
            <w:r>
              <w:rPr>
                <w:rFonts w:ascii="仿宋_GB2312" w:eastAsia="仿宋_GB2312" w:cs="仿宋_GB2312"/>
                <w:b/>
                <w:bCs/>
              </w:rPr>
              <w:t xml:space="preserve">党的十九届四中全会精神 </w:t>
            </w:r>
          </w:p>
        </w:tc>
        <w:tc>
          <w:tcPr>
            <w:tcW w:w="1801" w:type="dxa"/>
            <w:shd w:val="clear" w:color="auto" w:fill="auto"/>
            <w:tcMar>
              <w:top w:w="0" w:type="dxa"/>
              <w:left w:w="105" w:type="dxa"/>
              <w:bottom w:w="0" w:type="dxa"/>
              <w:right w:w="105" w:type="dxa"/>
            </w:tcMar>
            <w:vAlign w:val="center"/>
          </w:tcPr>
          <w:p>
            <w:pPr>
              <w:widowControl/>
              <w:snapToGrid w:val="0"/>
              <w:rPr>
                <w:rFonts w:ascii="宋体"/>
                <w:b/>
                <w:bCs/>
                <w:sz w:val="24"/>
              </w:rPr>
            </w:pPr>
          </w:p>
        </w:tc>
      </w:tr>
    </w:tbl>
    <w:p>
      <w:pPr>
        <w:spacing w:line="168" w:lineRule="auto"/>
        <w:rPr>
          <w:b/>
          <w:bCs/>
        </w:rPr>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F1735E"/>
    <w:multiLevelType w:val="singleLevel"/>
    <w:tmpl w:val="1BF1735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ODcwMjkyZGU2YTUyMTE0ZDcwYmQzMGM1YjE5ZWYifQ=="/>
  </w:docVars>
  <w:rsids>
    <w:rsidRoot w:val="692666C8"/>
    <w:rsid w:val="00093452"/>
    <w:rsid w:val="001F6BFE"/>
    <w:rsid w:val="005914DD"/>
    <w:rsid w:val="006609EC"/>
    <w:rsid w:val="00BA1904"/>
    <w:rsid w:val="00BE75C9"/>
    <w:rsid w:val="00DF7025"/>
    <w:rsid w:val="00FF12FE"/>
    <w:rsid w:val="0456679C"/>
    <w:rsid w:val="4745156E"/>
    <w:rsid w:val="4EDF012A"/>
    <w:rsid w:val="6926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qFormat/>
    <w:uiPriority w:val="0"/>
    <w:rPr>
      <w:color w:val="333333"/>
      <w:u w:val="none"/>
    </w:rPr>
  </w:style>
  <w:style w:type="character" w:customStyle="1" w:styleId="11">
    <w:name w:val="bsharetext"/>
    <w:basedOn w:val="7"/>
    <w:qFormat/>
    <w:uiPriority w:val="0"/>
  </w:style>
  <w:style w:type="character" w:customStyle="1" w:styleId="12">
    <w:name w:val="页眉 Char"/>
    <w:basedOn w:val="7"/>
    <w:link w:val="4"/>
    <w:uiPriority w:val="99"/>
    <w:rPr>
      <w:kern w:val="2"/>
      <w:sz w:val="18"/>
      <w:szCs w:val="18"/>
    </w:rPr>
  </w:style>
  <w:style w:type="character" w:customStyle="1" w:styleId="13">
    <w:name w:val="页脚 Char"/>
    <w:basedOn w:val="7"/>
    <w:link w:val="3"/>
    <w:uiPriority w:val="0"/>
    <w:rPr>
      <w:kern w:val="2"/>
      <w:sz w:val="18"/>
      <w:szCs w:val="18"/>
    </w:rPr>
  </w:style>
  <w:style w:type="character" w:customStyle="1" w:styleId="14">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369</Words>
  <Characters>2106</Characters>
  <Lines>17</Lines>
  <Paragraphs>4</Paragraphs>
  <TotalTime>68</TotalTime>
  <ScaleCrop>false</ScaleCrop>
  <LinksUpToDate>false</LinksUpToDate>
  <CharactersWithSpaces>2471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2019-03-12T10:35:00Z</dcterms:created>
  <dc:creator>小蒜瓣儿</dc:creator>
  <cp:lastModifiedBy>杨森</cp:lastModifiedBy>
  <cp:lastPrinted>2019-04-03T02:23:00Z</cp:lastPrinted>
  <dcterms:modified xsi:type="dcterms:W3CDTF">2023-05-10T09:12:51Z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79F2246C6C344002A54DE753065DC401</vt:lpwstr>
  </property>
</Properties>
</file>