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241804">
      <w:pPr>
        <w:spacing w:line="560" w:lineRule="exact"/>
        <w:rPr>
          <w:rFonts w:hint="eastAsia" w:ascii="文星黑体" w:eastAsia="文星黑体"/>
          <w:color w:val="000000"/>
          <w:sz w:val="32"/>
          <w:szCs w:val="32"/>
        </w:rPr>
      </w:pPr>
      <w:r>
        <w:rPr>
          <w:rFonts w:hint="eastAsia" w:ascii="文星黑体" w:eastAsia="文星黑体"/>
          <w:color w:val="000000"/>
          <w:sz w:val="32"/>
          <w:szCs w:val="32"/>
        </w:rPr>
        <w:t>附件3</w:t>
      </w:r>
    </w:p>
    <w:p w14:paraId="73EB2902">
      <w:pPr>
        <w:spacing w:line="300" w:lineRule="exact"/>
        <w:jc w:val="center"/>
        <w:rPr>
          <w:rFonts w:hint="default" w:ascii="方正小标宋简体" w:hAnsi="方正小标宋简体" w:eastAsia="方正小标宋简体" w:cs="方正小标宋简体"/>
          <w:color w:val="00000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  <w:lang w:val="en-US"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/>
          <w:sz w:val="32"/>
          <w:szCs w:val="32"/>
        </w:rPr>
        <w:t>医疗广告审查申请表</w:t>
      </w: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  <w:lang w:val="en-US" w:eastAsia="zh-CN"/>
        </w:rPr>
        <w:t>）空白</w:t>
      </w:r>
    </w:p>
    <w:p w14:paraId="4B40D309">
      <w:pPr>
        <w:spacing w:line="300" w:lineRule="exact"/>
        <w:jc w:val="center"/>
        <w:rPr>
          <w:rFonts w:hint="eastAsia"/>
          <w:b/>
          <w:sz w:val="36"/>
          <w:szCs w:val="36"/>
        </w:rPr>
      </w:pPr>
    </w:p>
    <w:tbl>
      <w:tblPr>
        <w:tblStyle w:val="3"/>
        <w:tblW w:w="9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1260"/>
        <w:gridCol w:w="1183"/>
        <w:gridCol w:w="617"/>
        <w:gridCol w:w="550"/>
        <w:gridCol w:w="430"/>
        <w:gridCol w:w="790"/>
        <w:gridCol w:w="580"/>
        <w:gridCol w:w="26"/>
        <w:gridCol w:w="1884"/>
      </w:tblGrid>
      <w:tr w14:paraId="50444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202" w:type="dxa"/>
            <w:tcBorders>
              <w:bottom w:val="single" w:color="auto" w:sz="4" w:space="0"/>
            </w:tcBorders>
            <w:noWrap w:val="0"/>
            <w:vAlign w:val="center"/>
          </w:tcPr>
          <w:p w14:paraId="3E6B593C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医 疗 机 构</w:t>
            </w:r>
          </w:p>
        </w:tc>
        <w:tc>
          <w:tcPr>
            <w:tcW w:w="306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16AD9ADB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邹城安琪口腔门诊部有限公司</w:t>
            </w:r>
          </w:p>
        </w:tc>
        <w:tc>
          <w:tcPr>
            <w:tcW w:w="177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1D49EBF6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发 证 卫 生</w:t>
            </w:r>
          </w:p>
          <w:p w14:paraId="0335F487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行 政 部 门</w:t>
            </w:r>
          </w:p>
        </w:tc>
        <w:tc>
          <w:tcPr>
            <w:tcW w:w="249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7DE8ECC2">
            <w:pPr>
              <w:spacing w:line="24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邹城市行政审批服务局</w:t>
            </w:r>
          </w:p>
        </w:tc>
      </w:tr>
      <w:tr w14:paraId="1543B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202" w:type="dxa"/>
            <w:vMerge w:val="restart"/>
            <w:noWrap w:val="0"/>
            <w:vAlign w:val="center"/>
          </w:tcPr>
          <w:p w14:paraId="7C2299DF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《医疗机构执业</w:t>
            </w:r>
          </w:p>
          <w:p w14:paraId="25532DA7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许可证》登记号</w:t>
            </w:r>
          </w:p>
        </w:tc>
        <w:tc>
          <w:tcPr>
            <w:tcW w:w="3060" w:type="dxa"/>
            <w:gridSpan w:val="3"/>
            <w:vMerge w:val="restart"/>
            <w:noWrap w:val="0"/>
            <w:vAlign w:val="center"/>
          </w:tcPr>
          <w:p w14:paraId="1BC97996">
            <w:pPr>
              <w:spacing w:line="24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92370883MA3K78KC6K</w:t>
            </w:r>
          </w:p>
        </w:tc>
        <w:tc>
          <w:tcPr>
            <w:tcW w:w="1770" w:type="dxa"/>
            <w:gridSpan w:val="3"/>
            <w:noWrap w:val="0"/>
            <w:vAlign w:val="center"/>
          </w:tcPr>
          <w:p w14:paraId="33A714B0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法 定 代 表 人</w:t>
            </w:r>
          </w:p>
          <w:p w14:paraId="7FC454F2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（主要负责人）</w:t>
            </w:r>
          </w:p>
        </w:tc>
        <w:tc>
          <w:tcPr>
            <w:tcW w:w="2490" w:type="dxa"/>
            <w:gridSpan w:val="3"/>
            <w:noWrap w:val="0"/>
            <w:vAlign w:val="center"/>
          </w:tcPr>
          <w:p w14:paraId="47E3BFBA">
            <w:pPr>
              <w:spacing w:line="24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金成琳</w:t>
            </w:r>
          </w:p>
        </w:tc>
      </w:tr>
      <w:tr w14:paraId="15400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2202" w:type="dxa"/>
            <w:vMerge w:val="continue"/>
            <w:noWrap w:val="0"/>
            <w:vAlign w:val="center"/>
          </w:tcPr>
          <w:p w14:paraId="710B0334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gridSpan w:val="3"/>
            <w:vMerge w:val="continue"/>
            <w:noWrap w:val="0"/>
            <w:vAlign w:val="center"/>
          </w:tcPr>
          <w:p w14:paraId="2AE75AE7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70" w:type="dxa"/>
            <w:gridSpan w:val="3"/>
            <w:noWrap w:val="0"/>
            <w:vAlign w:val="center"/>
          </w:tcPr>
          <w:p w14:paraId="5716418E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身  份  证  号</w:t>
            </w:r>
          </w:p>
        </w:tc>
        <w:tc>
          <w:tcPr>
            <w:tcW w:w="2490" w:type="dxa"/>
            <w:gridSpan w:val="3"/>
            <w:noWrap w:val="0"/>
            <w:vAlign w:val="center"/>
          </w:tcPr>
          <w:p w14:paraId="2D47EC7A">
            <w:pPr>
              <w:spacing w:line="24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370883198709290450</w:t>
            </w:r>
          </w:p>
        </w:tc>
      </w:tr>
      <w:tr w14:paraId="13D75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2202" w:type="dxa"/>
            <w:noWrap w:val="0"/>
            <w:vAlign w:val="center"/>
          </w:tcPr>
          <w:p w14:paraId="3DC08D8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校验有效期</w:t>
            </w:r>
          </w:p>
        </w:tc>
        <w:tc>
          <w:tcPr>
            <w:tcW w:w="7320" w:type="dxa"/>
            <w:gridSpan w:val="9"/>
            <w:noWrap w:val="0"/>
            <w:vAlign w:val="center"/>
          </w:tcPr>
          <w:p w14:paraId="3E716103">
            <w:pPr>
              <w:ind w:firstLine="269" w:firstLineChars="10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壹年/叁年（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自2025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8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10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日起，至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2026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8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10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日止）</w:t>
            </w:r>
          </w:p>
        </w:tc>
      </w:tr>
      <w:tr w14:paraId="3AD07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2202" w:type="dxa"/>
            <w:noWrap w:val="0"/>
            <w:vAlign w:val="center"/>
          </w:tcPr>
          <w:p w14:paraId="2BA444E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医疗机构地址</w:t>
            </w:r>
          </w:p>
        </w:tc>
        <w:tc>
          <w:tcPr>
            <w:tcW w:w="7320" w:type="dxa"/>
            <w:gridSpan w:val="9"/>
            <w:noWrap w:val="0"/>
            <w:vAlign w:val="center"/>
          </w:tcPr>
          <w:p w14:paraId="702A768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山东省济宁市邹城市钢山街道设计院路北设计苑小区一层楼房</w:t>
            </w:r>
            <w:bookmarkStart w:id="2" w:name="_GoBack"/>
            <w:bookmarkEnd w:id="2"/>
          </w:p>
        </w:tc>
      </w:tr>
      <w:tr w14:paraId="786BD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2202" w:type="dxa"/>
            <w:noWrap w:val="0"/>
            <w:vAlign w:val="center"/>
          </w:tcPr>
          <w:p w14:paraId="6691CB1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所有制形式</w:t>
            </w:r>
          </w:p>
        </w:tc>
        <w:tc>
          <w:tcPr>
            <w:tcW w:w="3610" w:type="dxa"/>
            <w:gridSpan w:val="4"/>
            <w:noWrap w:val="0"/>
            <w:vAlign w:val="center"/>
          </w:tcPr>
          <w:p w14:paraId="1AD3CC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私人 </w:t>
            </w:r>
          </w:p>
        </w:tc>
        <w:tc>
          <w:tcPr>
            <w:tcW w:w="1800" w:type="dxa"/>
            <w:gridSpan w:val="3"/>
            <w:noWrap w:val="0"/>
            <w:vAlign w:val="center"/>
          </w:tcPr>
          <w:p w14:paraId="012AE88E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医疗机构类别</w:t>
            </w:r>
          </w:p>
        </w:tc>
        <w:tc>
          <w:tcPr>
            <w:tcW w:w="1910" w:type="dxa"/>
            <w:gridSpan w:val="2"/>
            <w:noWrap w:val="0"/>
            <w:vAlign w:val="center"/>
          </w:tcPr>
          <w:p w14:paraId="3983CB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口腔门诊部</w:t>
            </w:r>
          </w:p>
        </w:tc>
      </w:tr>
      <w:tr w14:paraId="6EAC9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8" w:hRule="atLeast"/>
          <w:jc w:val="center"/>
        </w:trPr>
        <w:tc>
          <w:tcPr>
            <w:tcW w:w="2202" w:type="dxa"/>
            <w:noWrap w:val="0"/>
            <w:vAlign w:val="center"/>
          </w:tcPr>
          <w:p w14:paraId="633166A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诊疗科目</w:t>
            </w:r>
          </w:p>
        </w:tc>
        <w:tc>
          <w:tcPr>
            <w:tcW w:w="7320" w:type="dxa"/>
            <w:gridSpan w:val="9"/>
            <w:noWrap w:val="0"/>
            <w:vAlign w:val="center"/>
          </w:tcPr>
          <w:p w14:paraId="04936B5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口腔科/医学影像科；X线诊断专业****** </w:t>
            </w:r>
          </w:p>
        </w:tc>
      </w:tr>
      <w:tr w14:paraId="3DA9A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02" w:type="dxa"/>
            <w:noWrap w:val="0"/>
            <w:vAlign w:val="center"/>
          </w:tcPr>
          <w:p w14:paraId="520F797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床 位 数</w:t>
            </w:r>
          </w:p>
        </w:tc>
        <w:tc>
          <w:tcPr>
            <w:tcW w:w="3610" w:type="dxa"/>
            <w:gridSpan w:val="4"/>
            <w:noWrap w:val="0"/>
            <w:vAlign w:val="center"/>
          </w:tcPr>
          <w:p w14:paraId="3410FA3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0 </w:t>
            </w:r>
          </w:p>
        </w:tc>
        <w:tc>
          <w:tcPr>
            <w:tcW w:w="1800" w:type="dxa"/>
            <w:gridSpan w:val="3"/>
            <w:noWrap w:val="0"/>
            <w:vAlign w:val="center"/>
          </w:tcPr>
          <w:p w14:paraId="184D40E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接诊时间</w:t>
            </w:r>
          </w:p>
        </w:tc>
        <w:tc>
          <w:tcPr>
            <w:tcW w:w="1910" w:type="dxa"/>
            <w:gridSpan w:val="2"/>
            <w:noWrap w:val="0"/>
            <w:vAlign w:val="center"/>
          </w:tcPr>
          <w:p w14:paraId="060265B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正常工作日 </w:t>
            </w:r>
          </w:p>
        </w:tc>
      </w:tr>
      <w:tr w14:paraId="7BBE0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02" w:type="dxa"/>
            <w:noWrap w:val="0"/>
            <w:vAlign w:val="center"/>
          </w:tcPr>
          <w:p w14:paraId="098B1F3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3610" w:type="dxa"/>
            <w:gridSpan w:val="4"/>
            <w:noWrap w:val="0"/>
            <w:vAlign w:val="center"/>
          </w:tcPr>
          <w:p w14:paraId="6EFC8D9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13953726173</w:t>
            </w:r>
          </w:p>
        </w:tc>
        <w:tc>
          <w:tcPr>
            <w:tcW w:w="1800" w:type="dxa"/>
            <w:gridSpan w:val="3"/>
            <w:noWrap w:val="0"/>
            <w:vAlign w:val="center"/>
          </w:tcPr>
          <w:p w14:paraId="3A411D6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邮    编</w:t>
            </w:r>
          </w:p>
        </w:tc>
        <w:tc>
          <w:tcPr>
            <w:tcW w:w="1910" w:type="dxa"/>
            <w:gridSpan w:val="2"/>
            <w:noWrap w:val="0"/>
            <w:vAlign w:val="center"/>
          </w:tcPr>
          <w:p w14:paraId="514ECFE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273500 </w:t>
            </w:r>
          </w:p>
        </w:tc>
      </w:tr>
      <w:tr w14:paraId="2574A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202" w:type="dxa"/>
            <w:noWrap w:val="0"/>
            <w:vAlign w:val="center"/>
          </w:tcPr>
          <w:p w14:paraId="6ADADC92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发布媒体类别</w:t>
            </w:r>
          </w:p>
        </w:tc>
        <w:tc>
          <w:tcPr>
            <w:tcW w:w="3610" w:type="dxa"/>
            <w:gridSpan w:val="4"/>
            <w:noWrap w:val="0"/>
            <w:vAlign w:val="center"/>
          </w:tcPr>
          <w:p w14:paraId="7C4AD951">
            <w:pPr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single" w:color="auto" w:sz="4" w:space="0"/>
              </w:rPr>
              <w:t>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影视 □广播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single" w:color="auto" w:sz="4" w:space="0"/>
              </w:rPr>
              <w:t>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报纸 □期刊</w:t>
            </w:r>
          </w:p>
          <w:p w14:paraId="47BF7544">
            <w:pPr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single" w:color="auto" w:sz="4" w:space="0"/>
              </w:rPr>
              <w:t>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户外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single" w:color="auto" w:sz="4" w:space="0"/>
              </w:rPr>
              <w:t>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印刷品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网络</w:t>
            </w:r>
          </w:p>
          <w:p w14:paraId="579680A8">
            <w:pPr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□其他</w:t>
            </w:r>
            <w:bookmarkStart w:id="0" w:name="OLE_LINK1"/>
            <w:bookmarkStart w:id="1" w:name="OLE_LINK2"/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dotted"/>
              </w:rPr>
              <w:t xml:space="preserve">            </w:t>
            </w:r>
            <w:bookmarkEnd w:id="0"/>
            <w:bookmarkEnd w:id="1"/>
          </w:p>
        </w:tc>
        <w:tc>
          <w:tcPr>
            <w:tcW w:w="1800" w:type="dxa"/>
            <w:gridSpan w:val="3"/>
            <w:noWrap w:val="0"/>
            <w:vAlign w:val="center"/>
          </w:tcPr>
          <w:p w14:paraId="4B5BEF08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广告时长</w:t>
            </w:r>
          </w:p>
          <w:p w14:paraId="4B290B3A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（影视、广播）</w:t>
            </w:r>
          </w:p>
        </w:tc>
        <w:tc>
          <w:tcPr>
            <w:tcW w:w="1910" w:type="dxa"/>
            <w:gridSpan w:val="2"/>
            <w:noWrap w:val="0"/>
            <w:vAlign w:val="center"/>
          </w:tcPr>
          <w:p w14:paraId="474736A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影视： 17 秒</w:t>
            </w:r>
          </w:p>
          <w:p w14:paraId="2905189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广播： 17 秒</w:t>
            </w:r>
          </w:p>
        </w:tc>
      </w:tr>
      <w:tr w14:paraId="74C06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  <w:jc w:val="center"/>
        </w:trPr>
        <w:tc>
          <w:tcPr>
            <w:tcW w:w="2202" w:type="dxa"/>
            <w:vMerge w:val="restart"/>
            <w:noWrap w:val="0"/>
            <w:vAlign w:val="center"/>
          </w:tcPr>
          <w:p w14:paraId="514ABB7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提交申请</w:t>
            </w:r>
          </w:p>
          <w:p w14:paraId="46DBDB6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材料目录</w:t>
            </w:r>
          </w:p>
        </w:tc>
        <w:tc>
          <w:tcPr>
            <w:tcW w:w="7320" w:type="dxa"/>
            <w:gridSpan w:val="9"/>
            <w:noWrap w:val="0"/>
            <w:vAlign w:val="center"/>
          </w:tcPr>
          <w:p w14:paraId="61A730B3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1、医疗广告成品样件表</w:t>
            </w:r>
          </w:p>
        </w:tc>
      </w:tr>
      <w:tr w14:paraId="4ABEA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2202" w:type="dxa"/>
            <w:vMerge w:val="continue"/>
            <w:noWrap w:val="0"/>
            <w:vAlign w:val="center"/>
          </w:tcPr>
          <w:p w14:paraId="56611EAB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320" w:type="dxa"/>
            <w:gridSpan w:val="9"/>
            <w:noWrap w:val="0"/>
            <w:vAlign w:val="center"/>
          </w:tcPr>
          <w:p w14:paraId="63D74DCD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2、《医疗机构执业许可证》副本原件、复印件···</w:t>
            </w:r>
          </w:p>
        </w:tc>
      </w:tr>
      <w:tr w14:paraId="5FCFF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2202" w:type="dxa"/>
            <w:vMerge w:val="continue"/>
            <w:noWrap w:val="0"/>
            <w:vAlign w:val="center"/>
          </w:tcPr>
          <w:p w14:paraId="2FF0DA5A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320" w:type="dxa"/>
            <w:gridSpan w:val="9"/>
            <w:noWrap w:val="0"/>
            <w:vAlign w:val="center"/>
          </w:tcPr>
          <w:p w14:paraId="784859BF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3、····</w:t>
            </w:r>
          </w:p>
        </w:tc>
      </w:tr>
      <w:tr w14:paraId="3ADB5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2202" w:type="dxa"/>
            <w:vMerge w:val="continue"/>
            <w:noWrap w:val="0"/>
            <w:vAlign w:val="center"/>
          </w:tcPr>
          <w:p w14:paraId="6F55B205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320" w:type="dxa"/>
            <w:gridSpan w:val="9"/>
            <w:noWrap w:val="0"/>
            <w:vAlign w:val="center"/>
          </w:tcPr>
          <w:p w14:paraId="736DB18D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4、····</w:t>
            </w:r>
          </w:p>
        </w:tc>
      </w:tr>
      <w:tr w14:paraId="2E5C6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2202" w:type="dxa"/>
            <w:noWrap w:val="0"/>
            <w:vAlign w:val="center"/>
          </w:tcPr>
          <w:p w14:paraId="0C7B4F8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经办人</w:t>
            </w:r>
          </w:p>
        </w:tc>
        <w:tc>
          <w:tcPr>
            <w:tcW w:w="1260" w:type="dxa"/>
            <w:noWrap w:val="0"/>
            <w:vAlign w:val="center"/>
          </w:tcPr>
          <w:p w14:paraId="152F46E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谢家珍 </w:t>
            </w:r>
          </w:p>
        </w:tc>
        <w:tc>
          <w:tcPr>
            <w:tcW w:w="1183" w:type="dxa"/>
            <w:noWrap w:val="0"/>
            <w:vAlign w:val="center"/>
          </w:tcPr>
          <w:p w14:paraId="760A4E1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1597" w:type="dxa"/>
            <w:gridSpan w:val="3"/>
            <w:noWrap w:val="0"/>
            <w:vAlign w:val="center"/>
          </w:tcPr>
          <w:p w14:paraId="22C9B2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15398522426  </w:t>
            </w:r>
          </w:p>
        </w:tc>
        <w:tc>
          <w:tcPr>
            <w:tcW w:w="1396" w:type="dxa"/>
            <w:gridSpan w:val="3"/>
            <w:noWrap w:val="0"/>
            <w:vAlign w:val="center"/>
          </w:tcPr>
          <w:p w14:paraId="5DB957D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身份证号</w:t>
            </w:r>
          </w:p>
        </w:tc>
        <w:tc>
          <w:tcPr>
            <w:tcW w:w="1884" w:type="dxa"/>
            <w:noWrap w:val="0"/>
            <w:vAlign w:val="center"/>
          </w:tcPr>
          <w:p w14:paraId="098B2CFC">
            <w:pPr>
              <w:spacing w:line="24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532823200007161123</w:t>
            </w:r>
          </w:p>
        </w:tc>
      </w:tr>
    </w:tbl>
    <w:p w14:paraId="16ECC69A">
      <w:pPr>
        <w:spacing w:line="440" w:lineRule="exact"/>
        <w:ind w:firstLine="538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法定代表人签名：</w:t>
      </w:r>
      <w:r>
        <w:rPr>
          <w:rFonts w:hint="eastAsia" w:ascii="宋体" w:hAnsi="宋体"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>金成琳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</w:t>
      </w:r>
      <w:r>
        <w:rPr>
          <w:rFonts w:hint="eastAsia" w:ascii="宋体" w:hAnsi="宋体"/>
          <w:color w:val="000000"/>
          <w:sz w:val="24"/>
        </w:rPr>
        <w:t xml:space="preserve">             医疗机构（盖章）</w:t>
      </w:r>
    </w:p>
    <w:p w14:paraId="26040C5F">
      <w:pPr>
        <w:spacing w:line="440" w:lineRule="exac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                      年     月     日</w:t>
      </w:r>
    </w:p>
    <w:p w14:paraId="4F5D951D">
      <w:pPr>
        <w:spacing w:line="440" w:lineRule="exact"/>
        <w:rPr>
          <w:rFonts w:ascii="宋体" w:hAnsi="宋体"/>
          <w:color w:val="000000"/>
          <w:sz w:val="24"/>
        </w:rPr>
        <w:sectPr>
          <w:footerReference r:id="rId3" w:type="default"/>
          <w:footerReference r:id="rId4" w:type="even"/>
          <w:pgSz w:w="11906" w:h="16838"/>
          <w:pgMar w:top="1134" w:right="1797" w:bottom="1134" w:left="1797" w:header="851" w:footer="992" w:gutter="0"/>
          <w:pgNumType w:fmt="numberInDash"/>
          <w:cols w:space="720" w:num="1"/>
          <w:docGrid w:type="linesAndChars" w:linePitch="597" w:charSpace="5980"/>
        </w:sectPr>
      </w:pPr>
      <w:r>
        <w:rPr>
          <w:rFonts w:hint="eastAsia" w:ascii="宋体" w:hAnsi="宋体"/>
          <w:color w:val="000000"/>
          <w:sz w:val="24"/>
        </w:rPr>
        <w:t xml:space="preserve">（注：填报医疗广告审查申请表时应一并填报医疗广告成品样件表）                                           </w:t>
      </w:r>
    </w:p>
    <w:p w14:paraId="2EE9E9D0">
      <w:pPr>
        <w:spacing w:line="240" w:lineRule="exact"/>
        <w:jc w:val="center"/>
        <w:rPr>
          <w:rFonts w:hint="eastAsia" w:ascii="宋体" w:hAnsi="宋体"/>
          <w:bCs/>
          <w:color w:val="000000"/>
          <w:szCs w:val="21"/>
        </w:rPr>
      </w:pPr>
      <w:r>
        <w:rPr>
          <w:rFonts w:hint="eastAsia" w:ascii="宋体" w:hAnsi="宋体"/>
          <w:b/>
          <w:color w:val="000000"/>
          <w:sz w:val="28"/>
        </w:rPr>
        <w:t xml:space="preserve">            </w:t>
      </w:r>
      <w:r>
        <w:rPr>
          <w:rFonts w:hint="eastAsia" w:ascii="宋体" w:hAnsi="宋体"/>
          <w:bCs/>
          <w:color w:val="000000"/>
          <w:sz w:val="18"/>
          <w:szCs w:val="18"/>
        </w:rPr>
        <w:t xml:space="preserve">        </w:t>
      </w:r>
    </w:p>
    <w:p w14:paraId="2A423123">
      <w:pPr>
        <w:spacing w:after="156" w:afterLines="50" w:line="460" w:lineRule="exact"/>
        <w:jc w:val="center"/>
        <w:rPr>
          <w:rFonts w:hint="eastAsia" w:ascii="宋体" w:hAnsi="宋体" w:eastAsia="方正小标宋简体"/>
          <w:b/>
          <w:bCs/>
          <w:color w:val="000000"/>
          <w:sz w:val="44"/>
          <w:szCs w:val="44"/>
        </w:rPr>
      </w:pPr>
      <w:r>
        <w:rPr>
          <w:rFonts w:hint="eastAsia" w:ascii="宋体" w:hAnsi="宋体" w:eastAsia="方正小标宋简体"/>
          <w:b/>
          <w:bCs/>
          <w:color w:val="000000"/>
          <w:sz w:val="44"/>
          <w:szCs w:val="44"/>
          <w:lang w:val="en-US" w:eastAsia="zh-CN"/>
        </w:rPr>
        <w:t>示范文书样本（</w:t>
      </w:r>
      <w:r>
        <w:rPr>
          <w:rFonts w:hint="eastAsia" w:ascii="宋体" w:hAnsi="宋体" w:eastAsia="方正小标宋简体"/>
          <w:b/>
          <w:bCs/>
          <w:color w:val="000000"/>
          <w:sz w:val="44"/>
          <w:szCs w:val="44"/>
        </w:rPr>
        <w:t>医疗广告成品样件表</w:t>
      </w:r>
      <w:r>
        <w:rPr>
          <w:rFonts w:hint="eastAsia" w:ascii="宋体" w:hAnsi="宋体" w:eastAsia="方正小标宋简体"/>
          <w:b/>
          <w:bCs/>
          <w:color w:val="000000"/>
          <w:sz w:val="44"/>
          <w:szCs w:val="44"/>
          <w:lang w:val="en-US" w:eastAsia="zh-CN"/>
        </w:rPr>
        <w:t>）</w:t>
      </w:r>
    </w:p>
    <w:tbl>
      <w:tblPr>
        <w:tblStyle w:val="3"/>
        <w:tblW w:w="89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620"/>
        <w:gridCol w:w="375"/>
        <w:gridCol w:w="705"/>
        <w:gridCol w:w="1620"/>
        <w:gridCol w:w="1980"/>
        <w:gridCol w:w="2065"/>
      </w:tblGrid>
      <w:tr w14:paraId="1A1BF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  <w:jc w:val="center"/>
        </w:trPr>
        <w:tc>
          <w:tcPr>
            <w:tcW w:w="540" w:type="dxa"/>
            <w:vMerge w:val="restart"/>
            <w:noWrap w:val="0"/>
            <w:vAlign w:val="center"/>
          </w:tcPr>
          <w:p w14:paraId="57C15104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医疗机构情况</w:t>
            </w:r>
          </w:p>
        </w:tc>
        <w:tc>
          <w:tcPr>
            <w:tcW w:w="1620" w:type="dxa"/>
            <w:noWrap w:val="0"/>
            <w:vAlign w:val="center"/>
          </w:tcPr>
          <w:p w14:paraId="546154A0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医 疗 机 构</w:t>
            </w:r>
          </w:p>
          <w:p w14:paraId="54F705DC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 一 名 称</w:t>
            </w:r>
          </w:p>
        </w:tc>
        <w:tc>
          <w:tcPr>
            <w:tcW w:w="6745" w:type="dxa"/>
            <w:gridSpan w:val="5"/>
            <w:noWrap w:val="0"/>
            <w:vAlign w:val="center"/>
          </w:tcPr>
          <w:p w14:paraId="546AB583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lang w:val="en-US" w:eastAsia="zh-CN"/>
              </w:rPr>
              <w:t>严格按照《医疗机构执业许可证》填写</w:t>
            </w:r>
          </w:p>
        </w:tc>
      </w:tr>
      <w:tr w14:paraId="1E523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540" w:type="dxa"/>
            <w:vMerge w:val="continue"/>
            <w:noWrap w:val="0"/>
            <w:vAlign w:val="center"/>
          </w:tcPr>
          <w:p w14:paraId="07E538A6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09ECA789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医疗机构地址</w:t>
            </w:r>
          </w:p>
        </w:tc>
        <w:tc>
          <w:tcPr>
            <w:tcW w:w="6745" w:type="dxa"/>
            <w:gridSpan w:val="5"/>
            <w:noWrap w:val="0"/>
            <w:vAlign w:val="center"/>
          </w:tcPr>
          <w:p w14:paraId="06F0EC82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lang w:val="en-US" w:eastAsia="zh-CN"/>
              </w:rPr>
              <w:t>严格按照《医疗机构执业许可证》填写</w:t>
            </w:r>
          </w:p>
        </w:tc>
      </w:tr>
      <w:tr w14:paraId="082DD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atLeast"/>
          <w:jc w:val="center"/>
        </w:trPr>
        <w:tc>
          <w:tcPr>
            <w:tcW w:w="540" w:type="dxa"/>
            <w:vMerge w:val="continue"/>
            <w:noWrap w:val="0"/>
            <w:vAlign w:val="center"/>
          </w:tcPr>
          <w:p w14:paraId="5512EA94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30D83F92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医疗机构类别</w:t>
            </w:r>
          </w:p>
        </w:tc>
        <w:tc>
          <w:tcPr>
            <w:tcW w:w="2700" w:type="dxa"/>
            <w:gridSpan w:val="3"/>
            <w:noWrap w:val="0"/>
            <w:vAlign w:val="center"/>
          </w:tcPr>
          <w:p w14:paraId="66A9C577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lang w:val="en-US" w:eastAsia="zh-CN"/>
              </w:rPr>
              <w:t>严格按照《医疗机构执业许可证》填写</w:t>
            </w:r>
          </w:p>
        </w:tc>
        <w:tc>
          <w:tcPr>
            <w:tcW w:w="1980" w:type="dxa"/>
            <w:noWrap w:val="0"/>
            <w:vAlign w:val="center"/>
          </w:tcPr>
          <w:p w14:paraId="18F28846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《医疗机构执业</w:t>
            </w:r>
          </w:p>
          <w:p w14:paraId="7CAA28BA"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许可证》登记号</w:t>
            </w:r>
          </w:p>
        </w:tc>
        <w:tc>
          <w:tcPr>
            <w:tcW w:w="2065" w:type="dxa"/>
            <w:noWrap w:val="0"/>
            <w:vAlign w:val="center"/>
          </w:tcPr>
          <w:p w14:paraId="2DA3BA84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lang w:val="en-US" w:eastAsia="zh-CN"/>
              </w:rPr>
              <w:t>严格按照《医疗机构执业许可证》填写</w:t>
            </w:r>
          </w:p>
        </w:tc>
      </w:tr>
      <w:tr w14:paraId="05ECE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540" w:type="dxa"/>
            <w:vMerge w:val="continue"/>
            <w:noWrap w:val="0"/>
            <w:vAlign w:val="center"/>
          </w:tcPr>
          <w:p w14:paraId="44AF8333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700" w:type="dxa"/>
            <w:gridSpan w:val="3"/>
            <w:noWrap w:val="0"/>
            <w:vAlign w:val="center"/>
          </w:tcPr>
          <w:p w14:paraId="26E4D73D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法定代表人（主要负责人）</w:t>
            </w:r>
          </w:p>
        </w:tc>
        <w:tc>
          <w:tcPr>
            <w:tcW w:w="1620" w:type="dxa"/>
            <w:noWrap w:val="0"/>
            <w:vAlign w:val="center"/>
          </w:tcPr>
          <w:p w14:paraId="5FA93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textAlignment w:val="auto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lang w:val="en-US" w:eastAsia="zh-CN"/>
              </w:rPr>
              <w:t>为同一人时，填写一个名字；为不同人时，填写两个名字</w:t>
            </w:r>
          </w:p>
        </w:tc>
        <w:tc>
          <w:tcPr>
            <w:tcW w:w="1980" w:type="dxa"/>
            <w:noWrap w:val="0"/>
            <w:vAlign w:val="center"/>
          </w:tcPr>
          <w:p w14:paraId="089282BE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联系电话</w:t>
            </w:r>
          </w:p>
        </w:tc>
        <w:tc>
          <w:tcPr>
            <w:tcW w:w="2065" w:type="dxa"/>
            <w:noWrap w:val="0"/>
            <w:vAlign w:val="center"/>
          </w:tcPr>
          <w:p w14:paraId="34EB64B1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lang w:val="en-US" w:eastAsia="zh-CN"/>
              </w:rPr>
              <w:t>座机号码或手机号码</w:t>
            </w:r>
          </w:p>
        </w:tc>
      </w:tr>
      <w:tr w14:paraId="56A55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535" w:type="dxa"/>
            <w:gridSpan w:val="3"/>
            <w:tcBorders>
              <w:top w:val="nil"/>
              <w:bottom w:val="single" w:color="auto" w:sz="4" w:space="0"/>
            </w:tcBorders>
            <w:noWrap w:val="0"/>
            <w:vAlign w:val="center"/>
          </w:tcPr>
          <w:p w14:paraId="3A135ED0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拟发布媒体类别</w:t>
            </w:r>
          </w:p>
        </w:tc>
        <w:tc>
          <w:tcPr>
            <w:tcW w:w="6370" w:type="dxa"/>
            <w:gridSpan w:val="4"/>
            <w:tcBorders>
              <w:top w:val="nil"/>
              <w:bottom w:val="single" w:color="auto" w:sz="4" w:space="0"/>
            </w:tcBorders>
            <w:noWrap w:val="0"/>
            <w:vAlign w:val="top"/>
          </w:tcPr>
          <w:p w14:paraId="4B0C75E8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bdr w:val="single" w:color="auto" w:sz="4" w:space="0"/>
              </w:rPr>
              <w:t>√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影视    □广播 </w:t>
            </w:r>
            <w:r>
              <w:rPr>
                <w:rFonts w:hint="eastAsia" w:ascii="宋体" w:hAnsi="宋体"/>
                <w:color w:val="000000"/>
                <w:sz w:val="15"/>
                <w:szCs w:val="15"/>
                <w:bdr w:val="single" w:color="auto" w:sz="4" w:space="0"/>
              </w:rPr>
              <w:t>√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报纸 □期刊   </w:t>
            </w:r>
            <w:r>
              <w:rPr>
                <w:rFonts w:hint="eastAsia" w:ascii="宋体" w:hAnsi="宋体"/>
                <w:color w:val="000000"/>
                <w:sz w:val="15"/>
                <w:szCs w:val="15"/>
                <w:bdr w:val="single" w:color="auto" w:sz="4" w:space="0"/>
              </w:rPr>
              <w:t>√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户外 </w:t>
            </w:r>
          </w:p>
          <w:p w14:paraId="522F8CFB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  <w:bdr w:val="single" w:color="auto" w:sz="4" w:space="0"/>
              </w:rPr>
              <w:t>√</w:t>
            </w:r>
            <w:r>
              <w:rPr>
                <w:rFonts w:hint="eastAsia" w:ascii="宋体" w:hAnsi="宋体"/>
                <w:color w:val="000000"/>
                <w:szCs w:val="21"/>
              </w:rPr>
              <w:t>印刷品  □网络 □其它</w:t>
            </w:r>
            <w:r>
              <w:rPr>
                <w:rFonts w:hint="eastAsia" w:ascii="宋体" w:hAnsi="宋体"/>
                <w:color w:val="000000"/>
                <w:szCs w:val="21"/>
                <w:u w:val="dotted"/>
              </w:rPr>
              <w:t xml:space="preserve">            </w:t>
            </w:r>
          </w:p>
        </w:tc>
      </w:tr>
      <w:tr w14:paraId="58F08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5" w:hRule="atLeast"/>
          <w:jc w:val="center"/>
        </w:trPr>
        <w:tc>
          <w:tcPr>
            <w:tcW w:w="8905" w:type="dxa"/>
            <w:gridSpan w:val="7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1B8518E0">
            <w:pPr>
              <w:ind w:firstLine="210" w:firstLineChars="1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广告成品样件粘贴处：</w:t>
            </w:r>
          </w:p>
          <w:p w14:paraId="064BA8A5">
            <w:pPr>
              <w:rPr>
                <w:rFonts w:hint="eastAsia" w:ascii="宋体" w:hAnsi="宋体"/>
                <w:color w:val="000000"/>
                <w:szCs w:val="21"/>
              </w:rPr>
            </w:pPr>
          </w:p>
          <w:p w14:paraId="256A3532"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影视样件</w:t>
            </w:r>
          </w:p>
          <w:p w14:paraId="22EE9C19">
            <w:pPr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鲁医广（）第××号</w:t>
            </w:r>
          </w:p>
          <w:p w14:paraId="47CA002C">
            <w:pPr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背景画面、字幕、配音、背景音乐、时长</w:t>
            </w:r>
          </w:p>
          <w:p w14:paraId="67F354EF">
            <w:pPr>
              <w:rPr>
                <w:rFonts w:hint="default" w:ascii="宋体" w:hAnsi="宋体" w:cs="宋体"/>
                <w:color w:val="000000"/>
                <w:kern w:val="0"/>
                <w:sz w:val="24"/>
                <w:lang w:val="en-US" w:eastAsia="zh-CN"/>
              </w:rPr>
            </w:pPr>
          </w:p>
          <w:p w14:paraId="53D19F6D">
            <w:pPr>
              <w:rPr>
                <w:rFonts w:hint="eastAsia" w:ascii="宋体" w:hAnsi="宋体"/>
                <w:color w:val="000000"/>
                <w:szCs w:val="21"/>
              </w:rPr>
            </w:pPr>
          </w:p>
          <w:p w14:paraId="71D762FA">
            <w:pPr>
              <w:rPr>
                <w:rFonts w:hint="eastAsia" w:ascii="宋体" w:hAnsi="宋体"/>
                <w:color w:val="000000"/>
                <w:szCs w:val="21"/>
              </w:rPr>
            </w:pPr>
          </w:p>
          <w:p w14:paraId="0D54015A">
            <w:pPr>
              <w:rPr>
                <w:rFonts w:hint="eastAsia" w:ascii="宋体" w:hAnsi="宋体"/>
                <w:color w:val="000000"/>
                <w:szCs w:val="21"/>
              </w:rPr>
            </w:pPr>
          </w:p>
          <w:p w14:paraId="0F8EE9A9">
            <w:pPr>
              <w:tabs>
                <w:tab w:val="left" w:pos="5445"/>
              </w:tabs>
              <w:rPr>
                <w:rFonts w:hint="eastAsia" w:ascii="宋体" w:hAnsi="宋体"/>
                <w:color w:val="000000"/>
                <w:szCs w:val="21"/>
              </w:rPr>
            </w:pPr>
          </w:p>
          <w:p w14:paraId="4784DFAA">
            <w:pPr>
              <w:tabs>
                <w:tab w:val="left" w:pos="5445"/>
              </w:tabs>
              <w:rPr>
                <w:rFonts w:hint="eastAsia" w:ascii="宋体" w:hAnsi="宋体"/>
                <w:color w:val="000000"/>
                <w:szCs w:val="21"/>
              </w:rPr>
            </w:pPr>
          </w:p>
          <w:p w14:paraId="4ACF8C39">
            <w:pPr>
              <w:tabs>
                <w:tab w:val="left" w:pos="5445"/>
              </w:tabs>
              <w:rPr>
                <w:rFonts w:hint="eastAsia" w:ascii="宋体" w:hAnsi="宋体"/>
                <w:color w:val="000000"/>
                <w:szCs w:val="21"/>
              </w:rPr>
            </w:pPr>
          </w:p>
          <w:p w14:paraId="1BF91264">
            <w:pPr>
              <w:tabs>
                <w:tab w:val="left" w:pos="5445"/>
              </w:tabs>
              <w:rPr>
                <w:rFonts w:hint="eastAsia" w:ascii="宋体" w:hAnsi="宋体"/>
                <w:color w:val="000000"/>
                <w:szCs w:val="21"/>
              </w:rPr>
            </w:pPr>
          </w:p>
          <w:p w14:paraId="52FB4109">
            <w:pPr>
              <w:tabs>
                <w:tab w:val="left" w:pos="5445"/>
              </w:tabs>
              <w:rPr>
                <w:rFonts w:hint="eastAsia" w:ascii="宋体" w:hAnsi="宋体"/>
                <w:color w:val="000000"/>
                <w:szCs w:val="21"/>
              </w:rPr>
            </w:pPr>
          </w:p>
          <w:p w14:paraId="6E061E2F">
            <w:pPr>
              <w:tabs>
                <w:tab w:val="left" w:pos="5445"/>
              </w:tabs>
              <w:rPr>
                <w:rFonts w:hint="eastAsia" w:ascii="宋体" w:hAnsi="宋体"/>
                <w:color w:val="000000"/>
                <w:szCs w:val="21"/>
              </w:rPr>
            </w:pPr>
          </w:p>
          <w:p w14:paraId="029783B6">
            <w:pPr>
              <w:tabs>
                <w:tab w:val="left" w:pos="5445"/>
              </w:tabs>
              <w:rPr>
                <w:rFonts w:hint="eastAsia" w:ascii="宋体" w:hAnsi="宋体"/>
                <w:color w:val="000000"/>
                <w:szCs w:val="21"/>
              </w:rPr>
            </w:pPr>
          </w:p>
          <w:p w14:paraId="14B35365">
            <w:pPr>
              <w:tabs>
                <w:tab w:val="left" w:pos="5445"/>
              </w:tabs>
              <w:rPr>
                <w:rFonts w:hint="eastAsia" w:ascii="宋体" w:hAnsi="宋体"/>
                <w:color w:val="000000"/>
                <w:szCs w:val="21"/>
              </w:rPr>
            </w:pPr>
          </w:p>
          <w:p w14:paraId="51D94E77">
            <w:pPr>
              <w:tabs>
                <w:tab w:val="left" w:pos="5445"/>
              </w:tabs>
              <w:rPr>
                <w:rFonts w:hint="eastAsia" w:ascii="宋体" w:hAnsi="宋体"/>
                <w:color w:val="000000"/>
                <w:szCs w:val="21"/>
              </w:rPr>
            </w:pPr>
          </w:p>
          <w:p w14:paraId="01BB5EBF">
            <w:pPr>
              <w:tabs>
                <w:tab w:val="left" w:pos="5445"/>
              </w:tabs>
              <w:rPr>
                <w:rFonts w:hint="eastAsia" w:ascii="宋体" w:hAnsi="宋体"/>
                <w:color w:val="000000"/>
                <w:szCs w:val="21"/>
              </w:rPr>
            </w:pPr>
          </w:p>
          <w:p w14:paraId="30CF6A7E">
            <w:pPr>
              <w:tabs>
                <w:tab w:val="left" w:pos="5445"/>
              </w:tabs>
              <w:rPr>
                <w:rFonts w:hint="eastAsia" w:ascii="宋体" w:hAnsi="宋体"/>
                <w:color w:val="000000"/>
                <w:szCs w:val="21"/>
              </w:rPr>
            </w:pPr>
          </w:p>
          <w:p w14:paraId="0D3DEB4C">
            <w:pPr>
              <w:tabs>
                <w:tab w:val="left" w:pos="5445"/>
              </w:tabs>
              <w:rPr>
                <w:rFonts w:hint="eastAsia" w:ascii="宋体" w:hAnsi="宋体"/>
                <w:color w:val="000000"/>
                <w:szCs w:val="21"/>
              </w:rPr>
            </w:pPr>
          </w:p>
          <w:p w14:paraId="562A55F0">
            <w:pPr>
              <w:tabs>
                <w:tab w:val="left" w:pos="5445"/>
              </w:tabs>
              <w:rPr>
                <w:rFonts w:hint="eastAsia" w:ascii="宋体" w:hAnsi="宋体"/>
                <w:color w:val="000000"/>
                <w:szCs w:val="21"/>
              </w:rPr>
            </w:pPr>
          </w:p>
          <w:p w14:paraId="0CB4FBEC"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     （医疗机构盖章）                          （审查机关盖章）</w:t>
            </w:r>
          </w:p>
        </w:tc>
      </w:tr>
    </w:tbl>
    <w:p w14:paraId="79F3F8BF">
      <w:pPr>
        <w:spacing w:line="320" w:lineRule="exact"/>
        <w:ind w:firstLine="422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注</w:t>
      </w:r>
      <w:r>
        <w:rPr>
          <w:rFonts w:hint="eastAsia" w:ascii="宋体" w:hAnsi="宋体"/>
          <w:color w:val="000000"/>
          <w:szCs w:val="21"/>
        </w:rPr>
        <w:t>：1、各区县卫生局对医疗广告材料要进行初审，电视、广播广告先提交镜头脚本和广播文稿及广告成品样件，审核合格后由审核人员在《医疗机构执业许可证》副本复印件骑缝中间签字并加盖卫生局公章。</w:t>
      </w:r>
    </w:p>
    <w:p w14:paraId="3CF27165">
      <w:pPr>
        <w:spacing w:line="320" w:lineRule="exact"/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2、平面广告提供小样，网络广告提供页面样件。</w:t>
      </w:r>
    </w:p>
    <w:p w14:paraId="57E36A28">
      <w:pPr>
        <w:spacing w:line="320" w:lineRule="exact"/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3、医疗广告成品样件需标注广告审查证明文号的位置、形式。</w:t>
      </w:r>
    </w:p>
    <w:p w14:paraId="2CFEFB72">
      <w:pPr>
        <w:spacing w:line="320" w:lineRule="exact"/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4、申请审查时需提交</w:t>
      </w:r>
      <w:r>
        <w:rPr>
          <w:rFonts w:hint="eastAsia" w:ascii="宋体" w:hAnsi="宋体"/>
          <w:color w:val="000000"/>
          <w:szCs w:val="21"/>
          <w:u w:val="single"/>
        </w:rPr>
        <w:t>三种样表各二份</w:t>
      </w:r>
      <w:r>
        <w:rPr>
          <w:rFonts w:hint="eastAsia" w:ascii="宋体" w:hAnsi="宋体"/>
          <w:color w:val="000000"/>
          <w:szCs w:val="21"/>
        </w:rPr>
        <w:t xml:space="preserve">，并发送至上面标注邮箱，广告样件粘贴处由申请单位加盖骑缝章。  </w:t>
      </w:r>
    </w:p>
    <w:p w14:paraId="09A90115">
      <w:pPr>
        <w:spacing w:line="320" w:lineRule="exact"/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5、医疗广告成品样件表原件需与《医疗广告审查证明》一并作为审定凭证。</w:t>
      </w:r>
    </w:p>
    <w:p w14:paraId="7C7066B8">
      <w:pPr>
        <w:spacing w:line="320" w:lineRule="exact"/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6、表格内容要求打印，除法定代表人签字处外，其他内容手写无效。</w:t>
      </w:r>
    </w:p>
    <w:p w14:paraId="6841DF8D">
      <w:pPr>
        <w:spacing w:line="600" w:lineRule="exact"/>
        <w:jc w:val="center"/>
        <w:rPr>
          <w:rFonts w:hint="eastAsia" w:ascii="宋体" w:hAnsi="宋体" w:eastAsia="方正小标宋简体"/>
          <w:b/>
          <w:color w:val="000000"/>
          <w:sz w:val="44"/>
          <w:szCs w:val="44"/>
        </w:rPr>
      </w:pPr>
      <w:r>
        <w:rPr>
          <w:rFonts w:ascii="宋体" w:hAnsi="宋体"/>
          <w:color w:val="000000"/>
          <w:szCs w:val="21"/>
        </w:rPr>
        <w:br w:type="page"/>
      </w:r>
      <w:r>
        <w:rPr>
          <w:rFonts w:hint="eastAsia" w:ascii="宋体" w:hAnsi="宋体" w:eastAsia="方正小标宋简体"/>
          <w:b/>
          <w:color w:val="000000"/>
          <w:sz w:val="44"/>
          <w:szCs w:val="44"/>
        </w:rPr>
        <w:t>填表说明</w:t>
      </w:r>
    </w:p>
    <w:p w14:paraId="310535DA">
      <w:pPr>
        <w:spacing w:line="600" w:lineRule="exact"/>
        <w:jc w:val="center"/>
        <w:rPr>
          <w:rFonts w:hint="eastAsia" w:ascii="宋体" w:hAnsi="宋体" w:eastAsia="方正小标宋简体"/>
          <w:b/>
          <w:color w:val="000000"/>
          <w:sz w:val="44"/>
          <w:szCs w:val="44"/>
        </w:rPr>
      </w:pPr>
    </w:p>
    <w:p w14:paraId="508A49EB">
      <w:pPr>
        <w:widowControl/>
        <w:spacing w:line="520" w:lineRule="exact"/>
        <w:ind w:firstLine="482" w:firstLineChars="200"/>
        <w:rPr>
          <w:rFonts w:hint="eastAsia" w:ascii="宋体" w:hAnsi="宋体" w:cs="宋体"/>
          <w:b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000000"/>
          <w:kern w:val="0"/>
          <w:sz w:val="24"/>
        </w:rPr>
        <w:t>一、《医疗广告审查申请表》</w:t>
      </w:r>
    </w:p>
    <w:p w14:paraId="2A0E7E7C">
      <w:pPr>
        <w:widowControl/>
        <w:spacing w:line="520" w:lineRule="exact"/>
        <w:ind w:firstLine="480" w:firstLineChars="20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、申请表中医疗机构第一名称、发证卫生行政部门、医疗机构执业许可证登记号、法人代表人（负责人）、地址、所有制形式、机构类别、诊疗科目、床位数等内容的填写应与卫生行政部门、中医药管理部门核发的《医疗机构执业许可证》副本载明的内容一致。其中法人（负责人）不是一个人的，两个人名及身份证号码都要填写；地址详细到地级市地名，如：开发区*****，填写**市开发区*****；床位数不填写牙椅及观察床数；诊疗科目详细到二级科目，按照标准填写，可参考《医疗机构诊疗科目名录》（卫医发[1994]第27号，卫生部关于修订《医疗机构诊疗科目名录》部分科目的通知（卫医发[2007]174号）等文件。</w:t>
      </w:r>
    </w:p>
    <w:p w14:paraId="157A6394">
      <w:pPr>
        <w:widowControl/>
        <w:spacing w:line="520" w:lineRule="exact"/>
        <w:ind w:firstLine="480" w:firstLineChars="20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2、校验有效期起始日期应与《医疗机构执业许可证》副本校验时间一致，终止日期根据医疗机构类别填写，根据《医疗机构校验管理办法（试行）》（卫医政发[2009]57号）规定，校验有效期分一年和三年两种。</w:t>
      </w:r>
    </w:p>
    <w:p w14:paraId="10F757CF">
      <w:pPr>
        <w:widowControl/>
        <w:spacing w:line="520" w:lineRule="exact"/>
        <w:ind w:firstLine="480" w:firstLineChars="20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3、接诊时间：填写具体接诊时间，如**点到**点或24小时。</w:t>
      </w:r>
    </w:p>
    <w:p w14:paraId="6B9B62D1">
      <w:pPr>
        <w:widowControl/>
        <w:spacing w:line="520" w:lineRule="exact"/>
        <w:ind w:firstLine="480" w:firstLineChars="20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4、发布媒体类别：在拟发布的媒体前面的空格内划勾。</w:t>
      </w:r>
    </w:p>
    <w:p w14:paraId="13472F92">
      <w:pPr>
        <w:widowControl/>
        <w:spacing w:line="520" w:lineRule="exact"/>
        <w:ind w:firstLine="480" w:firstLineChars="20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5、广告时长：影视时长和广播时长应分别填写，如有多个影视样件或广播样件，也应分别填写相应时长。</w:t>
      </w:r>
    </w:p>
    <w:p w14:paraId="5DFB2FEE">
      <w:pPr>
        <w:widowControl/>
        <w:spacing w:line="520" w:lineRule="exact"/>
        <w:ind w:firstLine="480" w:firstLineChars="20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6、经办人、联系电话、身份证号应根据申请者情况如实填写。</w:t>
      </w:r>
    </w:p>
    <w:p w14:paraId="085EE52B">
      <w:pPr>
        <w:widowControl/>
        <w:spacing w:line="520" w:lineRule="exact"/>
        <w:ind w:firstLine="480" w:firstLineChars="20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7、法人代表签名要求使用蓝黑色或黑色墨水手签，盖章或打印无效。</w:t>
      </w:r>
    </w:p>
    <w:p w14:paraId="070CE921">
      <w:pPr>
        <w:widowControl/>
        <w:spacing w:line="520" w:lineRule="exact"/>
        <w:ind w:firstLine="482" w:firstLineChars="200"/>
        <w:rPr>
          <w:rFonts w:hint="eastAsia" w:ascii="宋体" w:hAnsi="宋体" w:cs="宋体"/>
          <w:b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000000"/>
          <w:kern w:val="0"/>
          <w:sz w:val="24"/>
        </w:rPr>
        <w:t>二、《医疗广告成品样件表》</w:t>
      </w:r>
    </w:p>
    <w:p w14:paraId="285C70AB">
      <w:pPr>
        <w:widowControl/>
        <w:spacing w:line="520" w:lineRule="exact"/>
        <w:ind w:firstLine="480" w:firstLineChars="20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1、医疗机构情况：应与卫生行政部门、中医药管理部门核发的《医疗机构执业许可证》或其副本载明的内容一致。</w:t>
      </w:r>
    </w:p>
    <w:p w14:paraId="45DCF0F2">
      <w:pPr>
        <w:widowControl/>
        <w:spacing w:line="520" w:lineRule="exact"/>
        <w:ind w:firstLine="480" w:firstLineChars="20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2、拟发布媒体种类：在拟发布媒体前面的空格内划勾。</w:t>
      </w:r>
    </w:p>
    <w:p w14:paraId="1431035E">
      <w:pPr>
        <w:widowControl/>
        <w:spacing w:line="520" w:lineRule="exact"/>
        <w:ind w:firstLine="480" w:firstLineChars="20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3、广告成品样件粘贴处：必须黏贴不可直接打印；多个样件不可重叠粘贴，加盖骑缝章；每个样件均须注明拟发布媒体类别，如同一媒体有多个样件，应注明××样件1、××样件2，依次类推。</w:t>
      </w:r>
    </w:p>
    <w:p w14:paraId="3E089BAF">
      <w:pPr>
        <w:widowControl/>
        <w:spacing w:line="520" w:lineRule="exact"/>
        <w:ind w:firstLine="482" w:firstLineChars="200"/>
        <w:rPr>
          <w:rFonts w:hint="eastAsia" w:ascii="宋体" w:hAnsi="宋体" w:cs="宋体"/>
          <w:b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000000"/>
          <w:kern w:val="0"/>
          <w:sz w:val="24"/>
        </w:rPr>
        <w:t>三、医疗广告样件内容</w:t>
      </w:r>
    </w:p>
    <w:p w14:paraId="7EBE8976">
      <w:pPr>
        <w:widowControl/>
        <w:spacing w:line="520" w:lineRule="exact"/>
        <w:ind w:firstLine="480" w:firstLineChars="20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、医疗广告样件内容仅限于以下项目：医疗机构第一名称、医疗机构地址、所有制形式、医疗机构类别、诊疗科目、床位数、接诊时间、联系电话，其中前6项应与《医疗机构执业许可证》副本载明的内容及《医疗广告审查申请表》内容一致，诊疗科目详细到二级科目，按照标准填写。</w:t>
      </w:r>
    </w:p>
    <w:p w14:paraId="06550BCD">
      <w:pPr>
        <w:widowControl/>
        <w:spacing w:line="520" w:lineRule="exact"/>
        <w:ind w:firstLine="480" w:firstLineChars="20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2、所有样件都应注明医疗广告审批文号所在的位置，如在样件显著位置注明“鲁医广（）第××号”或“鲁中医广（）第××号”字样，影视样件注明“鲁医广（）第××号（在屏幕右上角）”或“鲁中医广（）第××号（在屏幕右上角）”，字体大小应是大于广告内容的最小字体。</w:t>
      </w:r>
    </w:p>
    <w:p w14:paraId="29BC0C70">
      <w:pPr>
        <w:widowControl/>
        <w:spacing w:line="520" w:lineRule="exact"/>
        <w:ind w:firstLine="480" w:firstLineChars="20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3、影视样件应详细注明背景画面、字幕、配音、背景音乐、时长等相关内容，背景音乐需注明所用音乐曲名。</w:t>
      </w:r>
    </w:p>
    <w:p w14:paraId="1F74F787">
      <w:pPr>
        <w:widowControl/>
        <w:spacing w:line="520" w:lineRule="exact"/>
        <w:ind w:firstLine="480" w:firstLineChars="20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4、广告样件中不得出现与医院内容相关画面，如医院背景、候诊室、仪器设备、医生、护士及其他人物形象；不得出现英文、拼音或其他语言文字，不得出现乘车路线；不得出现健康热线、康复热线等字样。</w:t>
      </w:r>
    </w:p>
    <w:p w14:paraId="717F0F45">
      <w:pPr>
        <w:widowControl/>
        <w:spacing w:line="520" w:lineRule="exact"/>
        <w:ind w:firstLine="482" w:firstLineChars="200"/>
        <w:rPr>
          <w:rFonts w:hint="eastAsia" w:ascii="宋体" w:hAnsi="宋体" w:cs="宋体"/>
          <w:b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000000"/>
          <w:kern w:val="0"/>
          <w:sz w:val="24"/>
        </w:rPr>
        <w:t>四、《医疗广告审查证明》</w:t>
      </w:r>
    </w:p>
    <w:p w14:paraId="4DDB40EA">
      <w:pPr>
        <w:widowControl/>
        <w:spacing w:line="520" w:lineRule="exact"/>
        <w:ind w:firstLine="480" w:firstLineChars="20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填写与前面表格一致，注明由审批机关填写处由市卫生局填写。</w:t>
      </w:r>
    </w:p>
    <w:p w14:paraId="73E2C78B">
      <w:pPr>
        <w:widowControl/>
        <w:spacing w:line="520" w:lineRule="exact"/>
        <w:ind w:firstLine="480" w:firstLineChars="20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注：所提交资料应逐页加盖申请单位公章，一律用A4纸打印（复印），表格内容中文不得小于宋体五号字；样件内容中文不得小于宋体五号字，英文不得小于10号字；法人或负责人签字必须用黑色或蓝黑色墨水。《医疗广告审查证明》的有效期为 1年。到期后仍需继续发布医疗广告的，应当重新按程序提出审查申请，审查合格后方可继续发布医疗广告。</w:t>
      </w:r>
    </w:p>
    <w:p w14:paraId="3897B61A">
      <w:pPr>
        <w:widowControl/>
        <w:spacing w:line="520" w:lineRule="exact"/>
        <w:ind w:firstLine="480" w:firstLineChars="200"/>
        <w:rPr>
          <w:rFonts w:hint="eastAsia" w:ascii="宋体" w:hAnsi="宋体" w:cs="宋体"/>
          <w:color w:val="000000"/>
          <w:kern w:val="0"/>
          <w:sz w:val="24"/>
        </w:rPr>
      </w:pPr>
    </w:p>
    <w:p w14:paraId="40B1EA1C">
      <w:pPr>
        <w:rPr>
          <w:rFonts w:hint="eastAsia"/>
        </w:rPr>
      </w:pPr>
    </w:p>
    <w:p w14:paraId="4C5E90EB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</w:p>
    <w:p w14:paraId="08F20E38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结果文书样本（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医疗广告审查证明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）</w:t>
      </w:r>
    </w:p>
    <w:p w14:paraId="0D1689CF">
      <w:pPr>
        <w:jc w:val="center"/>
        <w:rPr>
          <w:color w:val="000000"/>
        </w:rPr>
      </w:pPr>
    </w:p>
    <w:p w14:paraId="3DAA95F2">
      <w:pPr>
        <w:jc w:val="center"/>
        <w:rPr>
          <w:color w:val="000000"/>
        </w:rPr>
      </w:pPr>
    </w:p>
    <w:p w14:paraId="507E93E9">
      <w:pPr>
        <w:jc w:val="center"/>
        <w:rPr>
          <w:rFonts w:hint="eastAsia" w:eastAsia="宋体"/>
          <w:color w:val="000000"/>
          <w:lang w:eastAsia="zh-CN"/>
        </w:rPr>
      </w:pPr>
      <w:r>
        <w:rPr>
          <w:rFonts w:hint="eastAsia" w:eastAsia="宋体"/>
          <w:color w:val="000000"/>
          <w:lang w:eastAsia="zh-CN"/>
        </w:rPr>
        <w:drawing>
          <wp:inline distT="0" distB="0" distL="114300" distR="114300">
            <wp:extent cx="5267960" cy="6507480"/>
            <wp:effectExtent l="0" t="0" r="8890" b="7620"/>
            <wp:docPr id="1" name="图片 1" descr="结果样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结果样本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650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3B0E00">
      <w:pPr>
        <w:spacing w:line="560" w:lineRule="exact"/>
        <w:ind w:firstLine="640" w:firstLineChars="200"/>
        <w:rPr>
          <w:rFonts w:ascii="文星仿宋" w:hAnsi="黑体" w:eastAsia="文星仿宋" w:cs="宋体"/>
          <w:color w:val="000000"/>
          <w:kern w:val="0"/>
          <w:sz w:val="32"/>
          <w:szCs w:val="32"/>
        </w:rPr>
      </w:pPr>
      <w:r>
        <w:rPr>
          <w:rFonts w:hint="eastAsia" w:ascii="文星仿宋" w:eastAsia="文星仿宋"/>
          <w:color w:val="000000"/>
          <w:sz w:val="32"/>
          <w:szCs w:val="32"/>
        </w:rPr>
        <w:t>注：“两级十同”中的表单内容，这里仅列举了申请表单和办理结果样本，办理政务服务事项过程中涉及到的其它表格，各级各部门、单位也要统一规范，这里不再一一列举。）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3328EBF-492F-454D-B42F-05E817298E8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文星黑体">
    <w:altName w:val="黑体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D389223B-77AB-4B2B-BBC2-EE99B4A541D8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9BE66AE3-3DA1-4146-BDF2-4E8021A61E6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文星仿宋">
    <w:altName w:val="仿宋"/>
    <w:panose1 w:val="02010609000101010101"/>
    <w:charset w:val="86"/>
    <w:family w:val="modern"/>
    <w:pitch w:val="default"/>
    <w:sig w:usb0="00000000" w:usb1="00000000" w:usb2="00000000" w:usb3="00000000" w:csb0="00040000" w:csb1="00000000"/>
    <w:embedRegular r:id="rId4" w:fontKey="{96D93677-DE5F-4BE2-9641-1BADB5231A2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92DE81">
    <w:pPr>
      <w:pStyle w:val="2"/>
      <w:framePr w:wrap="around" w:vAnchor="text" w:hAnchor="margin" w:xAlign="outside" w:y="1"/>
      <w:rPr>
        <w:rStyle w:val="5"/>
        <w:rFonts w:hint="eastAsia" w:ascii="仿宋_GB2312" w:eastAsia="仿宋_GB2312"/>
        <w:sz w:val="32"/>
        <w:szCs w:val="32"/>
      </w:rPr>
    </w:pPr>
    <w:r>
      <w:rPr>
        <w:rFonts w:hint="eastAsia" w:ascii="仿宋_GB2312" w:eastAsia="仿宋_GB2312"/>
        <w:sz w:val="32"/>
        <w:szCs w:val="32"/>
      </w:rPr>
      <w:fldChar w:fldCharType="begin"/>
    </w:r>
    <w:r>
      <w:rPr>
        <w:rStyle w:val="5"/>
        <w:rFonts w:hint="eastAsia" w:ascii="仿宋_GB2312" w:eastAsia="仿宋_GB2312"/>
        <w:sz w:val="32"/>
        <w:szCs w:val="32"/>
      </w:rPr>
      <w:instrText xml:space="preserve">PAGE  </w:instrText>
    </w:r>
    <w:r>
      <w:rPr>
        <w:rFonts w:hint="eastAsia" w:ascii="仿宋_GB2312" w:eastAsia="仿宋_GB2312"/>
        <w:sz w:val="32"/>
        <w:szCs w:val="32"/>
      </w:rPr>
      <w:fldChar w:fldCharType="separate"/>
    </w:r>
    <w:r>
      <w:rPr>
        <w:rStyle w:val="5"/>
        <w:rFonts w:ascii="仿宋_GB2312" w:eastAsia="仿宋_GB2312"/>
        <w:sz w:val="32"/>
        <w:szCs w:val="32"/>
      </w:rPr>
      <w:t>- 1 -</w:t>
    </w:r>
    <w:r>
      <w:rPr>
        <w:rFonts w:hint="eastAsia" w:ascii="仿宋_GB2312" w:eastAsia="仿宋_GB2312"/>
        <w:sz w:val="32"/>
        <w:szCs w:val="32"/>
      </w:rPr>
      <w:fldChar w:fldCharType="end"/>
    </w:r>
  </w:p>
  <w:p w14:paraId="017CDC01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01BCA1">
    <w:pPr>
      <w:pStyle w:val="2"/>
      <w:framePr w:wrap="around" w:vAnchor="text" w:hAnchor="margin" w:xAlign="outside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fldChar w:fldCharType="end"/>
    </w:r>
  </w:p>
  <w:p w14:paraId="15E7AD75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096E4B"/>
    <w:rsid w:val="09537E7F"/>
    <w:rsid w:val="0D0371FF"/>
    <w:rsid w:val="137D5290"/>
    <w:rsid w:val="180D4082"/>
    <w:rsid w:val="1EEC601E"/>
    <w:rsid w:val="31007DF2"/>
    <w:rsid w:val="36C941C4"/>
    <w:rsid w:val="3DD03568"/>
    <w:rsid w:val="3F096E4B"/>
    <w:rsid w:val="40A270E8"/>
    <w:rsid w:val="41644D7A"/>
    <w:rsid w:val="42D33301"/>
    <w:rsid w:val="4AC73679"/>
    <w:rsid w:val="57370AC5"/>
    <w:rsid w:val="60042264"/>
    <w:rsid w:val="72D6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2287</Words>
  <Characters>2415</Characters>
  <Lines>0</Lines>
  <Paragraphs>0</Paragraphs>
  <TotalTime>15</TotalTime>
  <ScaleCrop>false</ScaleCrop>
  <LinksUpToDate>false</LinksUpToDate>
  <CharactersWithSpaces>2695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2019-05-09T02:15:00Z</dcterms:created>
  <dc:creator>Ripple海南</dc:creator>
  <cp:lastModifiedBy>江晚吟.</cp:lastModifiedBy>
  <dcterms:modified xsi:type="dcterms:W3CDTF">2025-08-12T07:19:05Z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eyJoZGlkIjoiYTI0ZGJkY2YwZjM2MDY4OGNjYTdiOWYzNzIxMWY4ZTMiLCJ1c2VySWQiOiI4ODI3MDMwNDUifQ==</vt:lpwstr>
  </property>
  <property fmtid="{D5CDD505-2E9C-101B-9397-08002B2CF9AE}" pid="4" name="ICV">
    <vt:lpwstr>15801E15AFDD41B9BFE63518C49055BA_13</vt:lpwstr>
  </property>
</Properties>
</file>